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eastAsia="zh-CN"/>
        </w:rPr>
      </w:pPr>
      <w:r>
        <w:rPr>
          <w:rFonts w:hint="eastAsia"/>
          <w:b/>
          <w:bCs/>
          <w:sz w:val="30"/>
          <w:szCs w:val="30"/>
          <w:lang w:eastAsia="zh-CN"/>
        </w:rPr>
        <w:t>《创新思维与创业》在线开放课程第三期学习线上线下实施方案</w:t>
      </w:r>
    </w:p>
    <w:p>
      <w:pPr>
        <w:jc w:val="center"/>
        <w:rPr>
          <w:rFonts w:hint="eastAsia"/>
          <w:sz w:val="28"/>
          <w:szCs w:val="28"/>
          <w:lang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firstLine="480" w:firstLineChars="200"/>
        <w:jc w:val="both"/>
        <w:textAlignment w:val="auto"/>
        <w:outlineLvl w:val="9"/>
        <w:rPr>
          <w:rFonts w:hint="eastAsia"/>
          <w:sz w:val="24"/>
          <w:szCs w:val="24"/>
          <w:lang w:eastAsia="zh-CN"/>
        </w:rPr>
      </w:pPr>
      <w:r>
        <w:rPr>
          <w:rFonts w:hint="eastAsia"/>
          <w:sz w:val="24"/>
          <w:szCs w:val="24"/>
          <w:lang w:eastAsia="zh-CN"/>
        </w:rPr>
        <w:t>《创新思维与创业》在线开放课程为江苏省教育厅苏教高函</w:t>
      </w:r>
      <w:r>
        <w:rPr>
          <w:rFonts w:hint="eastAsia"/>
          <w:sz w:val="24"/>
          <w:szCs w:val="24"/>
          <w:lang w:val="en-US" w:eastAsia="zh-CN"/>
        </w:rPr>
        <w:t>[2017]13号</w:t>
      </w:r>
      <w:r>
        <w:rPr>
          <w:rFonts w:hint="eastAsia"/>
          <w:sz w:val="24"/>
          <w:szCs w:val="24"/>
          <w:lang w:eastAsia="zh-CN"/>
        </w:rPr>
        <w:t>文</w:t>
      </w:r>
      <w:r>
        <w:rPr>
          <w:rFonts w:hint="eastAsia"/>
          <w:sz w:val="24"/>
          <w:szCs w:val="24"/>
          <w:lang w:val="en-US" w:eastAsia="zh-CN"/>
        </w:rPr>
        <w:t>认定的</w:t>
      </w:r>
      <w:r>
        <w:rPr>
          <w:rFonts w:hint="eastAsia"/>
          <w:sz w:val="24"/>
          <w:szCs w:val="24"/>
          <w:lang w:eastAsia="zh-CN"/>
        </w:rPr>
        <w:t>在线开放建设课程。本学期</w:t>
      </w:r>
      <w:r>
        <w:rPr>
          <w:rFonts w:hint="eastAsia"/>
          <w:sz w:val="24"/>
          <w:szCs w:val="24"/>
          <w:lang w:val="en-US" w:eastAsia="zh-CN"/>
        </w:rPr>
        <w:t>6月12日至7月12日为该课程在线第三次开课。根据</w:t>
      </w:r>
      <w:r>
        <w:rPr>
          <w:rFonts w:hint="eastAsia"/>
          <w:sz w:val="24"/>
          <w:szCs w:val="24"/>
          <w:lang w:eastAsia="zh-CN"/>
        </w:rPr>
        <w:t>《创新思维与创业》在线开放课程的特点及授课大纲，结合创新创业的实践属性，我们《创新思维与创业》在线开放课程团队研讨制定了本课程第三期学习线上线下实施方案，主要内容如下：</w:t>
      </w:r>
    </w:p>
    <w:p>
      <w:pPr>
        <w:numPr>
          <w:ilvl w:val="0"/>
          <w:numId w:val="1"/>
        </w:numPr>
        <w:jc w:val="both"/>
        <w:rPr>
          <w:rFonts w:hint="eastAsia"/>
          <w:b/>
          <w:bCs/>
          <w:sz w:val="28"/>
          <w:szCs w:val="28"/>
          <w:lang w:eastAsia="zh-CN"/>
        </w:rPr>
      </w:pPr>
      <w:r>
        <w:rPr>
          <w:rFonts w:hint="eastAsia"/>
          <w:b/>
          <w:bCs/>
          <w:sz w:val="28"/>
          <w:szCs w:val="28"/>
          <w:lang w:eastAsia="zh-CN"/>
        </w:rPr>
        <w:t>课程简介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sz w:val="24"/>
          <w:szCs w:val="24"/>
        </w:rPr>
      </w:pPr>
      <w:r>
        <w:rPr>
          <w:rFonts w:hint="eastAsia"/>
          <w:sz w:val="24"/>
          <w:szCs w:val="24"/>
          <w:lang w:val="en-US" w:eastAsia="zh-CN"/>
        </w:rPr>
        <w:t xml:space="preserve">    </w:t>
      </w:r>
      <w:r>
        <w:rPr>
          <w:rFonts w:hint="eastAsia" w:ascii="宋体" w:hAnsi="宋体" w:eastAsia="宋体" w:cs="宋体"/>
          <w:sz w:val="24"/>
          <w:szCs w:val="24"/>
        </w:rPr>
        <w:t>本课程主要介绍创业思维、创业者创建新企业或开创新事业的过程以及在这一过程中面临的主要问题。课程内容包括创新和创新思维、创业、创业机会识别、组建团队、创立新企业等。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jc w:val="left"/>
        <w:textAlignment w:val="auto"/>
        <w:outlineLvl w:val="9"/>
        <w:rPr>
          <w:sz w:val="24"/>
          <w:szCs w:val="24"/>
        </w:rPr>
      </w:pPr>
      <w:r>
        <w:rPr>
          <w:rFonts w:hint="eastAsia"/>
          <w:sz w:val="24"/>
          <w:szCs w:val="24"/>
          <w:lang w:val="en-US" w:eastAsia="zh-CN"/>
        </w:rPr>
        <w:t>本课程教学旨在使得学生对创新思维和创业管理的一般理论，创业和创业管理的基本的环节和工作技术有一定的了解和掌握，并结合教学过程中的案例教学环节，强化创业精神，锻炼和提升创新思维与创业技能，培养学生形成从管理的角度观察、分析和思考现实问题的思维习惯，提升学生从事创业管理工作应具备的发现问题、分析问题、解决问题的基本技能，形成良好管理人才的基本素质。</w:t>
      </w:r>
    </w:p>
    <w:p>
      <w:pPr>
        <w:numPr>
          <w:ilvl w:val="0"/>
          <w:numId w:val="1"/>
        </w:numPr>
        <w:ind w:left="0" w:leftChars="0" w:firstLine="0" w:firstLineChars="0"/>
        <w:jc w:val="both"/>
        <w:rPr>
          <w:rFonts w:hint="eastAsia"/>
          <w:b/>
          <w:bCs/>
          <w:sz w:val="28"/>
          <w:szCs w:val="28"/>
          <w:lang w:val="en-US" w:eastAsia="zh-CN"/>
        </w:rPr>
      </w:pPr>
      <w:r>
        <w:rPr>
          <w:rFonts w:hint="eastAsia"/>
          <w:b/>
          <w:bCs/>
          <w:sz w:val="28"/>
          <w:szCs w:val="28"/>
          <w:lang w:val="en-US" w:eastAsia="zh-CN"/>
        </w:rPr>
        <w:t>课程授课对象</w:t>
      </w:r>
    </w:p>
    <w:p>
      <w:pPr>
        <w:numPr>
          <w:ilvl w:val="0"/>
          <w:numId w:val="0"/>
        </w:numPr>
        <w:ind w:leftChars="0"/>
        <w:jc w:val="both"/>
        <w:rPr>
          <w:rFonts w:hint="eastAsia" w:asciiTheme="minorHAnsi" w:hAnsiTheme="minorHAnsi" w:eastAsiaTheme="minorEastAsia" w:cstheme="minorBidi"/>
          <w:kern w:val="0"/>
          <w:sz w:val="24"/>
          <w:szCs w:val="24"/>
          <w:lang w:val="en-US" w:eastAsia="zh-CN" w:bidi="ar"/>
        </w:rPr>
      </w:pPr>
      <w:r>
        <w:rPr>
          <w:rFonts w:hint="eastAsia"/>
          <w:b/>
          <w:bCs/>
          <w:sz w:val="28"/>
          <w:szCs w:val="28"/>
          <w:lang w:val="en-US" w:eastAsia="zh-CN"/>
        </w:rPr>
        <w:t xml:space="preserve">   </w:t>
      </w:r>
      <w:r>
        <w:rPr>
          <w:rFonts w:hint="eastAsia" w:asciiTheme="minorHAnsi" w:hAnsiTheme="minorHAnsi" w:eastAsiaTheme="minorEastAsia" w:cstheme="minorBidi"/>
          <w:kern w:val="0"/>
          <w:sz w:val="24"/>
          <w:szCs w:val="24"/>
          <w:lang w:val="en-US" w:eastAsia="zh-CN" w:bidi="ar"/>
        </w:rPr>
        <w:t>授课对象主要为我校在校</w:t>
      </w:r>
      <w:r>
        <w:rPr>
          <w:rFonts w:hint="eastAsia" w:cstheme="minorBidi"/>
          <w:kern w:val="0"/>
          <w:sz w:val="24"/>
          <w:szCs w:val="24"/>
          <w:lang w:val="en-US" w:eastAsia="zh-CN" w:bidi="ar"/>
        </w:rPr>
        <w:t>15、16</w:t>
      </w:r>
      <w:r>
        <w:rPr>
          <w:rFonts w:hint="eastAsia" w:asciiTheme="minorHAnsi" w:hAnsiTheme="minorHAnsi" w:eastAsiaTheme="minorEastAsia" w:cstheme="minorBidi"/>
          <w:kern w:val="0"/>
          <w:sz w:val="24"/>
          <w:szCs w:val="24"/>
          <w:lang w:val="en-US" w:eastAsia="zh-CN" w:bidi="ar"/>
        </w:rPr>
        <w:t>级学生。</w:t>
      </w:r>
    </w:p>
    <w:p>
      <w:pPr>
        <w:numPr>
          <w:ilvl w:val="0"/>
          <w:numId w:val="1"/>
        </w:numPr>
        <w:ind w:left="0" w:leftChars="0" w:firstLine="0" w:firstLineChars="0"/>
        <w:jc w:val="both"/>
        <w:rPr>
          <w:rFonts w:hint="eastAsia"/>
          <w:b/>
          <w:bCs/>
          <w:sz w:val="28"/>
          <w:szCs w:val="28"/>
          <w:lang w:val="en-US" w:eastAsia="zh-CN"/>
        </w:rPr>
      </w:pPr>
      <w:r>
        <w:rPr>
          <w:rFonts w:hint="eastAsia"/>
          <w:b/>
          <w:bCs/>
          <w:sz w:val="28"/>
          <w:szCs w:val="28"/>
          <w:lang w:val="en-US" w:eastAsia="zh-CN"/>
        </w:rPr>
        <w:t>课程授课方式及考核方式</w:t>
      </w:r>
    </w:p>
    <w:p>
      <w:pPr>
        <w:numPr>
          <w:ilvl w:val="0"/>
          <w:numId w:val="0"/>
        </w:numPr>
        <w:ind w:left="420" w:leftChars="0"/>
        <w:jc w:val="both"/>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1.课程授课方式</w:t>
      </w:r>
    </w:p>
    <w:p>
      <w:pPr>
        <w:numPr>
          <w:ilvl w:val="0"/>
          <w:numId w:val="0"/>
        </w:numPr>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课程采用线上</w:t>
      </w:r>
      <w:r>
        <w:rPr>
          <w:rFonts w:hint="eastAsia" w:asciiTheme="minorEastAsia" w:hAnsiTheme="minorEastAsia" w:cstheme="minorEastAsia"/>
          <w:sz w:val="24"/>
          <w:szCs w:val="24"/>
          <w:lang w:val="en-US" w:eastAsia="zh-CN"/>
        </w:rPr>
        <w:t>学习</w:t>
      </w:r>
      <w:r>
        <w:rPr>
          <w:rFonts w:hint="eastAsia" w:asciiTheme="minorEastAsia" w:hAnsiTheme="minorEastAsia" w:eastAsiaTheme="minorEastAsia" w:cstheme="minorEastAsia"/>
          <w:sz w:val="24"/>
          <w:szCs w:val="24"/>
          <w:lang w:val="en-US" w:eastAsia="zh-CN"/>
        </w:rPr>
        <w:t>与线下授课相结合方式进行。线上学习以自学和线上答疑讨论为主</w:t>
      </w:r>
      <w:r>
        <w:rPr>
          <w:rFonts w:hint="eastAsia" w:asciiTheme="minorEastAsia" w:hAnsiTheme="minorEastAsia" w:cstheme="minorEastAsia"/>
          <w:sz w:val="24"/>
          <w:szCs w:val="24"/>
          <w:lang w:val="en-US" w:eastAsia="zh-CN"/>
        </w:rPr>
        <w:t>，具体选课方式见</w:t>
      </w:r>
      <w:r>
        <w:rPr>
          <w:rFonts w:hint="eastAsia" w:asciiTheme="minorEastAsia" w:hAnsiTheme="minorEastAsia" w:cstheme="minorEastAsia"/>
          <w:b/>
          <w:bCs/>
          <w:sz w:val="24"/>
          <w:szCs w:val="24"/>
          <w:lang w:val="en-US" w:eastAsia="zh-CN"/>
        </w:rPr>
        <w:t>附件1</w:t>
      </w:r>
      <w:r>
        <w:rPr>
          <w:rFonts w:hint="eastAsia" w:asciiTheme="minorEastAsia" w:hAnsiTheme="minorEastAsia" w:eastAsiaTheme="minorEastAsia" w:cstheme="minorEastAsia"/>
          <w:sz w:val="24"/>
          <w:szCs w:val="24"/>
          <w:lang w:val="en-US" w:eastAsia="zh-CN"/>
        </w:rPr>
        <w:t>；线下授课</w:t>
      </w:r>
      <w:r>
        <w:rPr>
          <w:rFonts w:hint="eastAsia" w:asciiTheme="minorEastAsia" w:hAnsiTheme="minorEastAsia" w:cstheme="minorEastAsia"/>
          <w:sz w:val="24"/>
          <w:szCs w:val="24"/>
          <w:lang w:val="en-US" w:eastAsia="zh-CN"/>
        </w:rPr>
        <w:t>采取QQ答疑</w:t>
      </w:r>
      <w:r>
        <w:rPr>
          <w:rFonts w:hint="eastAsia" w:asciiTheme="minorEastAsia" w:hAnsiTheme="minorEastAsia" w:eastAsiaTheme="minorEastAsia" w:cstheme="minorEastAsia"/>
          <w:sz w:val="24"/>
          <w:szCs w:val="24"/>
          <w:lang w:val="en-US" w:eastAsia="zh-CN"/>
        </w:rPr>
        <w:t>，同时</w:t>
      </w:r>
      <w:r>
        <w:rPr>
          <w:rFonts w:hint="eastAsia" w:asciiTheme="minorEastAsia" w:hAnsiTheme="minorEastAsia" w:cstheme="minorEastAsia"/>
          <w:sz w:val="24"/>
          <w:szCs w:val="24"/>
          <w:lang w:val="en-US" w:eastAsia="zh-CN"/>
        </w:rPr>
        <w:t>学生</w:t>
      </w:r>
      <w:r>
        <w:rPr>
          <w:rFonts w:hint="eastAsia" w:asciiTheme="minorEastAsia" w:hAnsiTheme="minorEastAsia" w:eastAsiaTheme="minorEastAsia" w:cstheme="minorEastAsia"/>
          <w:sz w:val="24"/>
          <w:szCs w:val="24"/>
          <w:lang w:val="en-US" w:eastAsia="zh-CN"/>
        </w:rPr>
        <w:t>提交线下作业创业计划书一份。</w:t>
      </w:r>
    </w:p>
    <w:p>
      <w:pPr>
        <w:numPr>
          <w:ilvl w:val="0"/>
          <w:numId w:val="0"/>
        </w:numPr>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课程授课过程中设置</w:t>
      </w:r>
      <w:r>
        <w:rPr>
          <w:rFonts w:hint="eastAsia" w:asciiTheme="minorEastAsia" w:hAnsiTheme="minorEastAsia" w:cstheme="minorEastAsia"/>
          <w:b/>
          <w:bCs/>
          <w:sz w:val="24"/>
          <w:szCs w:val="24"/>
          <w:lang w:val="en-US" w:eastAsia="zh-CN"/>
        </w:rPr>
        <w:t>QQ群：创新思维与创业第三期，QQ群号：694815491</w:t>
      </w:r>
      <w:r>
        <w:rPr>
          <w:rFonts w:hint="eastAsia" w:asciiTheme="minorEastAsia" w:hAnsiTheme="minorEastAsia" w:cstheme="minorEastAsia"/>
          <w:sz w:val="24"/>
          <w:szCs w:val="24"/>
          <w:lang w:val="en-US" w:eastAsia="zh-CN"/>
        </w:rPr>
        <w:t>。建议所有选课学生均加入该群，方便老师发布学习公告和联系大家。</w:t>
      </w:r>
    </w:p>
    <w:p>
      <w:pPr>
        <w:numPr>
          <w:ilvl w:val="0"/>
          <w:numId w:val="0"/>
        </w:numPr>
        <w:ind w:left="420" w:leftChars="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2.课程考核方式</w:t>
      </w:r>
    </w:p>
    <w:p>
      <w:pPr>
        <w:numPr>
          <w:ilvl w:val="0"/>
          <w:numId w:val="0"/>
        </w:numPr>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课程考核方式为考查。课程考核由线上学习考核和线下考核两部分构成，课程总成绩由线上学习考核成绩和线下实践作业成绩组成，各占50%；线上成绩合格方能有资格计入总成绩</w:t>
      </w:r>
      <w:bookmarkStart w:id="0" w:name="_GoBack"/>
      <w:bookmarkEnd w:id="0"/>
      <w:r>
        <w:rPr>
          <w:rFonts w:hint="eastAsia" w:asciiTheme="minorEastAsia" w:hAnsiTheme="minorEastAsia" w:cstheme="minorEastAsia"/>
          <w:sz w:val="24"/>
          <w:szCs w:val="24"/>
          <w:lang w:val="en-US" w:eastAsia="zh-CN"/>
        </w:rPr>
        <w:t>。课程线上学习成绩最终由老师提交爱课程平台审定后可以导出，线下作业老师批改后给定成绩。课程总成绩提交教务系统。提交后由教务处认定创新创业学分1学分。</w:t>
      </w:r>
    </w:p>
    <w:p>
      <w:pPr>
        <w:numPr>
          <w:ilvl w:val="0"/>
          <w:numId w:val="0"/>
        </w:numPr>
        <w:ind w:leftChars="0"/>
        <w:jc w:val="both"/>
        <w:rPr>
          <w:rFonts w:hint="eastAsia" w:ascii="仿宋_GB2312" w:hAnsi="黑体" w:eastAsia="仿宋_GB2312"/>
          <w:b/>
          <w:bCs/>
          <w:sz w:val="24"/>
          <w:szCs w:val="22"/>
        </w:rPr>
      </w:pPr>
      <w:r>
        <w:rPr>
          <w:rFonts w:hint="eastAsia"/>
          <w:b/>
          <w:bCs/>
          <w:sz w:val="28"/>
          <w:szCs w:val="28"/>
          <w:lang w:val="en-US" w:eastAsia="zh-CN"/>
        </w:rPr>
        <w:t>四．课程授课内容及学时分配</w:t>
      </w:r>
    </w:p>
    <w:p>
      <w:pPr>
        <w:ind w:firstLine="480" w:firstLineChars="200"/>
        <w:rPr>
          <w:rFonts w:hint="eastAsia"/>
          <w:color w:val="000000"/>
          <w:sz w:val="24"/>
          <w:szCs w:val="24"/>
        </w:rPr>
      </w:pPr>
      <w:r>
        <w:rPr>
          <w:rFonts w:hint="eastAsia"/>
          <w:color w:val="000000"/>
          <w:sz w:val="24"/>
          <w:szCs w:val="24"/>
        </w:rPr>
        <w:t>课程</w:t>
      </w:r>
      <w:r>
        <w:rPr>
          <w:rFonts w:hint="eastAsia"/>
          <w:color w:val="000000"/>
          <w:sz w:val="24"/>
          <w:szCs w:val="24"/>
          <w:lang w:eastAsia="zh-CN"/>
        </w:rPr>
        <w:t>完整的</w:t>
      </w:r>
      <w:r>
        <w:rPr>
          <w:rFonts w:hint="eastAsia"/>
          <w:color w:val="000000"/>
          <w:sz w:val="24"/>
          <w:szCs w:val="24"/>
        </w:rPr>
        <w:t>教学内容：</w:t>
      </w:r>
    </w:p>
    <w:p>
      <w:pPr>
        <w:ind w:firstLine="480" w:firstLineChars="200"/>
        <w:rPr>
          <w:rFonts w:hint="eastAsia"/>
          <w:color w:val="000000"/>
          <w:sz w:val="24"/>
          <w:szCs w:val="24"/>
        </w:rPr>
      </w:pPr>
      <w:r>
        <w:rPr>
          <w:rFonts w:hint="eastAsia"/>
          <w:color w:val="000000"/>
          <w:sz w:val="24"/>
          <w:szCs w:val="24"/>
        </w:rPr>
        <w:t>第一章 创新与创新思维</w:t>
      </w:r>
    </w:p>
    <w:p>
      <w:pPr>
        <w:numPr>
          <w:ilvl w:val="0"/>
          <w:numId w:val="2"/>
        </w:numPr>
        <w:rPr>
          <w:rFonts w:hint="eastAsia"/>
          <w:color w:val="000000"/>
          <w:sz w:val="24"/>
          <w:szCs w:val="24"/>
        </w:rPr>
      </w:pPr>
      <w:r>
        <w:rPr>
          <w:rFonts w:hint="eastAsia"/>
          <w:color w:val="000000"/>
          <w:sz w:val="24"/>
          <w:szCs w:val="24"/>
        </w:rPr>
        <w:t>创新</w:t>
      </w:r>
    </w:p>
    <w:p>
      <w:pPr>
        <w:numPr>
          <w:ilvl w:val="0"/>
          <w:numId w:val="2"/>
        </w:numPr>
        <w:rPr>
          <w:rFonts w:hint="eastAsia"/>
          <w:color w:val="000000"/>
          <w:sz w:val="24"/>
          <w:szCs w:val="24"/>
        </w:rPr>
      </w:pPr>
      <w:r>
        <w:rPr>
          <w:rFonts w:hint="eastAsia"/>
          <w:color w:val="000000"/>
          <w:sz w:val="24"/>
          <w:szCs w:val="24"/>
        </w:rPr>
        <w:t>创新思维的形式</w:t>
      </w:r>
    </w:p>
    <w:p>
      <w:pPr>
        <w:rPr>
          <w:rFonts w:hint="eastAsia"/>
          <w:color w:val="000000"/>
          <w:sz w:val="24"/>
          <w:szCs w:val="24"/>
        </w:rPr>
      </w:pPr>
      <w:r>
        <w:rPr>
          <w:rFonts w:hint="eastAsia"/>
          <w:color w:val="000000"/>
          <w:sz w:val="24"/>
          <w:szCs w:val="24"/>
        </w:rPr>
        <w:t xml:space="preserve">        第三节 团队创新思维</w:t>
      </w:r>
    </w:p>
    <w:p>
      <w:pPr>
        <w:ind w:firstLine="420"/>
        <w:rPr>
          <w:rFonts w:hint="eastAsia"/>
          <w:color w:val="000000"/>
          <w:sz w:val="24"/>
          <w:szCs w:val="24"/>
        </w:rPr>
      </w:pPr>
      <w:r>
        <w:rPr>
          <w:rFonts w:hint="eastAsia"/>
          <w:color w:val="000000"/>
          <w:sz w:val="24"/>
          <w:szCs w:val="24"/>
        </w:rPr>
        <w:t>重点与难点：</w:t>
      </w:r>
    </w:p>
    <w:p>
      <w:pPr>
        <w:ind w:firstLine="960" w:firstLineChars="400"/>
        <w:rPr>
          <w:rFonts w:hint="eastAsia"/>
          <w:color w:val="000000"/>
          <w:sz w:val="24"/>
          <w:szCs w:val="24"/>
        </w:rPr>
      </w:pPr>
      <w:r>
        <w:rPr>
          <w:rFonts w:hint="eastAsia"/>
          <w:color w:val="000000"/>
          <w:sz w:val="24"/>
          <w:szCs w:val="24"/>
        </w:rPr>
        <w:t>重点：创新与创新思维的概念</w:t>
      </w:r>
    </w:p>
    <w:p>
      <w:pPr>
        <w:ind w:firstLine="960" w:firstLineChars="400"/>
        <w:rPr>
          <w:rFonts w:hint="eastAsia"/>
          <w:color w:val="000000"/>
          <w:sz w:val="24"/>
          <w:szCs w:val="24"/>
        </w:rPr>
      </w:pPr>
      <w:r>
        <w:rPr>
          <w:rFonts w:hint="eastAsia"/>
          <w:color w:val="000000"/>
          <w:sz w:val="24"/>
          <w:szCs w:val="24"/>
        </w:rPr>
        <w:t>难点：创新和创新思维概念的理解</w:t>
      </w:r>
    </w:p>
    <w:p>
      <w:pPr>
        <w:ind w:firstLine="420"/>
        <w:rPr>
          <w:rFonts w:hint="eastAsia"/>
          <w:color w:val="000000"/>
          <w:sz w:val="24"/>
          <w:szCs w:val="24"/>
        </w:rPr>
      </w:pPr>
      <w:r>
        <w:rPr>
          <w:rFonts w:hint="eastAsia"/>
          <w:color w:val="000000"/>
          <w:sz w:val="24"/>
          <w:szCs w:val="24"/>
        </w:rPr>
        <w:t>第二章 创新思维训练</w:t>
      </w:r>
    </w:p>
    <w:p>
      <w:pPr>
        <w:ind w:firstLine="1080" w:firstLineChars="450"/>
        <w:rPr>
          <w:rFonts w:hint="eastAsia"/>
          <w:color w:val="000000"/>
          <w:sz w:val="24"/>
          <w:szCs w:val="24"/>
        </w:rPr>
      </w:pPr>
      <w:r>
        <w:rPr>
          <w:rFonts w:hint="eastAsia"/>
          <w:color w:val="000000"/>
          <w:sz w:val="24"/>
          <w:szCs w:val="24"/>
        </w:rPr>
        <w:t>第一节 发散思维训练</w:t>
      </w:r>
    </w:p>
    <w:p>
      <w:pPr>
        <w:rPr>
          <w:rFonts w:hint="eastAsia"/>
          <w:color w:val="000000"/>
          <w:sz w:val="24"/>
          <w:szCs w:val="24"/>
        </w:rPr>
      </w:pPr>
      <w:r>
        <w:rPr>
          <w:rFonts w:hint="eastAsia"/>
          <w:color w:val="000000"/>
          <w:sz w:val="24"/>
          <w:szCs w:val="24"/>
        </w:rPr>
        <w:t xml:space="preserve">         第二节 逆向思维训练</w:t>
      </w:r>
    </w:p>
    <w:p>
      <w:pPr>
        <w:rPr>
          <w:rFonts w:hint="eastAsia"/>
          <w:color w:val="000000"/>
          <w:sz w:val="24"/>
          <w:szCs w:val="24"/>
        </w:rPr>
      </w:pPr>
      <w:r>
        <w:rPr>
          <w:rFonts w:hint="eastAsia"/>
          <w:color w:val="000000"/>
          <w:sz w:val="24"/>
          <w:szCs w:val="24"/>
        </w:rPr>
        <w:t xml:space="preserve">         第三节 联想思维训练</w:t>
      </w:r>
    </w:p>
    <w:p>
      <w:pPr>
        <w:ind w:firstLine="420"/>
        <w:rPr>
          <w:rFonts w:hint="eastAsia"/>
          <w:color w:val="000000"/>
          <w:sz w:val="24"/>
          <w:szCs w:val="24"/>
        </w:rPr>
      </w:pPr>
      <w:r>
        <w:rPr>
          <w:rFonts w:hint="eastAsia"/>
          <w:color w:val="000000"/>
          <w:sz w:val="24"/>
          <w:szCs w:val="24"/>
        </w:rPr>
        <w:t>重点与难点：</w:t>
      </w:r>
    </w:p>
    <w:p>
      <w:pPr>
        <w:ind w:firstLine="960" w:firstLineChars="400"/>
        <w:rPr>
          <w:rFonts w:hint="eastAsia"/>
          <w:color w:val="000000"/>
          <w:sz w:val="24"/>
          <w:szCs w:val="24"/>
        </w:rPr>
      </w:pPr>
      <w:r>
        <w:rPr>
          <w:rFonts w:hint="eastAsia"/>
          <w:color w:val="000000"/>
          <w:sz w:val="24"/>
          <w:szCs w:val="24"/>
        </w:rPr>
        <w:t>重点：创新思维的形式及训练</w:t>
      </w:r>
    </w:p>
    <w:p>
      <w:pPr>
        <w:ind w:firstLine="960" w:firstLineChars="400"/>
        <w:rPr>
          <w:rFonts w:hint="eastAsia"/>
          <w:color w:val="000000"/>
          <w:sz w:val="24"/>
          <w:szCs w:val="24"/>
        </w:rPr>
      </w:pPr>
      <w:r>
        <w:rPr>
          <w:rFonts w:hint="eastAsia"/>
          <w:color w:val="000000"/>
          <w:sz w:val="24"/>
          <w:szCs w:val="24"/>
        </w:rPr>
        <w:t>难点：创新思维训练的实施</w:t>
      </w:r>
    </w:p>
    <w:p>
      <w:pPr>
        <w:ind w:firstLine="480" w:firstLineChars="200"/>
        <w:rPr>
          <w:rFonts w:hint="eastAsia"/>
          <w:color w:val="000000"/>
          <w:sz w:val="24"/>
          <w:szCs w:val="24"/>
        </w:rPr>
      </w:pPr>
      <w:r>
        <w:rPr>
          <w:rFonts w:hint="eastAsia"/>
          <w:color w:val="000000"/>
          <w:sz w:val="24"/>
          <w:szCs w:val="24"/>
        </w:rPr>
        <w:t>第三章</w:t>
      </w:r>
      <w:r>
        <w:rPr>
          <w:rFonts w:hint="eastAsia"/>
          <w:color w:val="000000"/>
          <w:sz w:val="24"/>
          <w:szCs w:val="24"/>
        </w:rPr>
        <w:tab/>
      </w:r>
      <w:r>
        <w:rPr>
          <w:rFonts w:hint="eastAsia"/>
          <w:color w:val="000000"/>
          <w:sz w:val="24"/>
          <w:szCs w:val="24"/>
        </w:rPr>
        <w:t>认识创业</w:t>
      </w:r>
    </w:p>
    <w:p>
      <w:pPr>
        <w:ind w:firstLine="480" w:firstLineChars="200"/>
        <w:rPr>
          <w:rFonts w:hint="eastAsia"/>
          <w:color w:val="000000"/>
          <w:sz w:val="24"/>
          <w:szCs w:val="24"/>
        </w:rPr>
      </w:pPr>
      <w:r>
        <w:rPr>
          <w:rFonts w:hint="eastAsia"/>
          <w:color w:val="000000"/>
          <w:sz w:val="24"/>
          <w:szCs w:val="24"/>
        </w:rPr>
        <w:t xml:space="preserve">    第一节 创业的含义及其本质 </w:t>
      </w:r>
    </w:p>
    <w:p>
      <w:pPr>
        <w:ind w:firstLine="480" w:firstLineChars="200"/>
        <w:rPr>
          <w:rFonts w:hint="eastAsia"/>
          <w:color w:val="000000"/>
          <w:sz w:val="24"/>
          <w:szCs w:val="24"/>
        </w:rPr>
      </w:pPr>
      <w:r>
        <w:rPr>
          <w:rFonts w:hint="eastAsia"/>
          <w:color w:val="000000"/>
          <w:sz w:val="24"/>
          <w:szCs w:val="24"/>
        </w:rPr>
        <w:t xml:space="preserve">    第二节 </w:t>
      </w:r>
      <w:r>
        <w:rPr>
          <w:rFonts w:hint="eastAsia" w:ascii="宋体" w:hAnsi="宋体"/>
          <w:color w:val="000000"/>
          <w:sz w:val="24"/>
          <w:szCs w:val="24"/>
        </w:rPr>
        <w:t>创业过程</w:t>
      </w:r>
    </w:p>
    <w:p>
      <w:pPr>
        <w:ind w:firstLine="480" w:firstLineChars="200"/>
        <w:rPr>
          <w:rFonts w:hint="eastAsia"/>
          <w:color w:val="000000"/>
          <w:sz w:val="24"/>
          <w:szCs w:val="24"/>
        </w:rPr>
      </w:pPr>
      <w:r>
        <w:rPr>
          <w:rFonts w:hint="eastAsia"/>
          <w:color w:val="000000"/>
          <w:sz w:val="24"/>
          <w:szCs w:val="24"/>
        </w:rPr>
        <w:t xml:space="preserve">    第三节 </w:t>
      </w:r>
      <w:r>
        <w:rPr>
          <w:rFonts w:hint="eastAsia" w:ascii="宋体" w:hAnsi="宋体"/>
          <w:color w:val="000000"/>
          <w:sz w:val="24"/>
          <w:szCs w:val="24"/>
        </w:rPr>
        <w:t>创业类型</w:t>
      </w:r>
    </w:p>
    <w:p>
      <w:pPr>
        <w:ind w:firstLine="420"/>
        <w:rPr>
          <w:rFonts w:hint="eastAsia"/>
          <w:color w:val="000000"/>
          <w:sz w:val="24"/>
          <w:szCs w:val="24"/>
        </w:rPr>
      </w:pPr>
      <w:r>
        <w:rPr>
          <w:rFonts w:hint="eastAsia"/>
          <w:color w:val="000000"/>
          <w:sz w:val="24"/>
          <w:szCs w:val="24"/>
        </w:rPr>
        <w:t>重点与难点：</w:t>
      </w:r>
    </w:p>
    <w:p>
      <w:pPr>
        <w:ind w:firstLine="960" w:firstLineChars="400"/>
        <w:rPr>
          <w:rFonts w:hint="eastAsia"/>
          <w:color w:val="000000"/>
          <w:sz w:val="24"/>
          <w:szCs w:val="24"/>
        </w:rPr>
      </w:pPr>
      <w:r>
        <w:rPr>
          <w:rFonts w:hint="eastAsia"/>
          <w:color w:val="000000"/>
          <w:sz w:val="24"/>
          <w:szCs w:val="24"/>
        </w:rPr>
        <w:t>重点：创业的含义</w:t>
      </w:r>
    </w:p>
    <w:p>
      <w:pPr>
        <w:ind w:firstLine="960" w:firstLineChars="400"/>
        <w:rPr>
          <w:rFonts w:hint="eastAsia"/>
          <w:color w:val="000000"/>
          <w:sz w:val="24"/>
          <w:szCs w:val="24"/>
        </w:rPr>
      </w:pPr>
      <w:r>
        <w:rPr>
          <w:rFonts w:hint="eastAsia"/>
          <w:color w:val="000000"/>
          <w:sz w:val="24"/>
          <w:szCs w:val="24"/>
        </w:rPr>
        <w:t>难点：创业及创业过程</w:t>
      </w:r>
    </w:p>
    <w:p>
      <w:pPr>
        <w:ind w:firstLine="480" w:firstLineChars="200"/>
        <w:rPr>
          <w:rFonts w:hint="eastAsia"/>
          <w:color w:val="000000"/>
          <w:sz w:val="24"/>
          <w:szCs w:val="24"/>
        </w:rPr>
      </w:pPr>
      <w:r>
        <w:rPr>
          <w:rFonts w:hint="eastAsia"/>
          <w:color w:val="000000"/>
          <w:sz w:val="24"/>
          <w:szCs w:val="24"/>
        </w:rPr>
        <w:t>第四章</w:t>
      </w:r>
      <w:r>
        <w:rPr>
          <w:rFonts w:hint="eastAsia"/>
          <w:color w:val="000000"/>
          <w:sz w:val="24"/>
          <w:szCs w:val="24"/>
        </w:rPr>
        <w:tab/>
      </w:r>
      <w:r>
        <w:rPr>
          <w:rFonts w:hint="eastAsia"/>
          <w:color w:val="000000"/>
          <w:sz w:val="24"/>
          <w:szCs w:val="24"/>
        </w:rPr>
        <w:t>识别创业机会</w:t>
      </w:r>
    </w:p>
    <w:p>
      <w:pPr>
        <w:ind w:firstLine="960" w:firstLineChars="400"/>
        <w:rPr>
          <w:rFonts w:hint="eastAsia"/>
          <w:color w:val="000000"/>
          <w:sz w:val="24"/>
          <w:szCs w:val="24"/>
        </w:rPr>
      </w:pPr>
      <w:r>
        <w:rPr>
          <w:rFonts w:hint="eastAsia"/>
          <w:color w:val="000000"/>
          <w:sz w:val="24"/>
          <w:szCs w:val="24"/>
        </w:rPr>
        <w:t xml:space="preserve">第一节 </w:t>
      </w:r>
      <w:r>
        <w:rPr>
          <w:rFonts w:hint="eastAsia" w:ascii="宋体" w:hAnsi="宋体"/>
          <w:bCs/>
          <w:color w:val="000000"/>
          <w:sz w:val="24"/>
          <w:szCs w:val="24"/>
        </w:rPr>
        <w:t>创业机会</w:t>
      </w:r>
    </w:p>
    <w:p>
      <w:pPr>
        <w:ind w:firstLine="480" w:firstLineChars="200"/>
        <w:rPr>
          <w:rFonts w:hint="eastAsia"/>
          <w:color w:val="000000"/>
          <w:sz w:val="24"/>
          <w:szCs w:val="24"/>
        </w:rPr>
      </w:pPr>
      <w:r>
        <w:rPr>
          <w:rFonts w:hint="eastAsia"/>
          <w:color w:val="000000"/>
          <w:sz w:val="24"/>
          <w:szCs w:val="24"/>
        </w:rPr>
        <w:t xml:space="preserve">    第二节 </w:t>
      </w:r>
      <w:r>
        <w:rPr>
          <w:rFonts w:hint="eastAsia" w:ascii="宋体" w:hAnsi="宋体"/>
          <w:bCs/>
          <w:color w:val="000000"/>
          <w:sz w:val="24"/>
          <w:szCs w:val="24"/>
        </w:rPr>
        <w:t>识别创业机会</w:t>
      </w:r>
    </w:p>
    <w:p>
      <w:pPr>
        <w:ind w:firstLine="480" w:firstLineChars="200"/>
        <w:rPr>
          <w:rFonts w:hint="eastAsia"/>
          <w:color w:val="000000"/>
          <w:sz w:val="24"/>
          <w:szCs w:val="24"/>
        </w:rPr>
      </w:pPr>
      <w:r>
        <w:rPr>
          <w:rFonts w:hint="eastAsia"/>
          <w:color w:val="000000"/>
          <w:sz w:val="24"/>
          <w:szCs w:val="24"/>
        </w:rPr>
        <w:t xml:space="preserve">    第三节 </w:t>
      </w:r>
      <w:r>
        <w:rPr>
          <w:rFonts w:hint="eastAsia" w:ascii="宋体" w:hAnsi="宋体"/>
          <w:bCs/>
          <w:color w:val="000000"/>
          <w:sz w:val="24"/>
          <w:szCs w:val="24"/>
        </w:rPr>
        <w:t>评价创业机会</w:t>
      </w:r>
    </w:p>
    <w:p>
      <w:pPr>
        <w:ind w:firstLine="420"/>
        <w:rPr>
          <w:rFonts w:hint="eastAsia"/>
          <w:color w:val="000000"/>
          <w:sz w:val="24"/>
          <w:szCs w:val="24"/>
        </w:rPr>
      </w:pPr>
      <w:r>
        <w:rPr>
          <w:rFonts w:hint="eastAsia"/>
          <w:color w:val="000000"/>
          <w:sz w:val="24"/>
          <w:szCs w:val="24"/>
        </w:rPr>
        <w:t>重点与难点：</w:t>
      </w:r>
    </w:p>
    <w:p>
      <w:pPr>
        <w:ind w:firstLine="960" w:firstLineChars="400"/>
        <w:rPr>
          <w:rFonts w:hint="eastAsia"/>
          <w:color w:val="000000"/>
          <w:sz w:val="24"/>
          <w:szCs w:val="24"/>
        </w:rPr>
      </w:pPr>
      <w:r>
        <w:rPr>
          <w:rFonts w:hint="eastAsia"/>
          <w:color w:val="000000"/>
          <w:sz w:val="24"/>
          <w:szCs w:val="24"/>
        </w:rPr>
        <w:t>重点：创业机会的概念</w:t>
      </w:r>
    </w:p>
    <w:p>
      <w:pPr>
        <w:ind w:firstLine="960" w:firstLineChars="400"/>
        <w:rPr>
          <w:rFonts w:hint="eastAsia"/>
          <w:color w:val="000000"/>
          <w:sz w:val="24"/>
          <w:szCs w:val="24"/>
        </w:rPr>
      </w:pPr>
      <w:r>
        <w:rPr>
          <w:rFonts w:hint="eastAsia"/>
          <w:color w:val="000000"/>
          <w:sz w:val="24"/>
          <w:szCs w:val="24"/>
        </w:rPr>
        <w:t>难点：识别创业机会</w:t>
      </w:r>
    </w:p>
    <w:p>
      <w:pPr>
        <w:ind w:firstLine="480" w:firstLineChars="200"/>
        <w:rPr>
          <w:rFonts w:hint="eastAsia"/>
          <w:color w:val="000000"/>
          <w:sz w:val="24"/>
          <w:szCs w:val="24"/>
        </w:rPr>
      </w:pPr>
      <w:r>
        <w:rPr>
          <w:rFonts w:hint="eastAsia"/>
          <w:color w:val="000000"/>
          <w:sz w:val="24"/>
          <w:szCs w:val="24"/>
        </w:rPr>
        <w:t xml:space="preserve">第五章 </w:t>
      </w:r>
      <w:r>
        <w:rPr>
          <w:rFonts w:hint="eastAsia"/>
          <w:color w:val="000000"/>
          <w:sz w:val="24"/>
          <w:szCs w:val="24"/>
        </w:rPr>
        <w:tab/>
      </w:r>
      <w:r>
        <w:rPr>
          <w:rFonts w:hint="eastAsia"/>
          <w:color w:val="000000"/>
          <w:sz w:val="24"/>
          <w:szCs w:val="24"/>
        </w:rPr>
        <w:t>创业者与创业团队</w:t>
      </w:r>
    </w:p>
    <w:p>
      <w:pPr>
        <w:ind w:firstLine="960" w:firstLineChars="400"/>
        <w:rPr>
          <w:rFonts w:hint="eastAsia"/>
          <w:color w:val="000000"/>
          <w:sz w:val="24"/>
          <w:szCs w:val="24"/>
        </w:rPr>
      </w:pPr>
      <w:r>
        <w:rPr>
          <w:rFonts w:hint="eastAsia"/>
          <w:color w:val="000000"/>
          <w:sz w:val="24"/>
          <w:szCs w:val="24"/>
        </w:rPr>
        <w:t xml:space="preserve">第一节 </w:t>
      </w:r>
      <w:r>
        <w:rPr>
          <w:rFonts w:hint="eastAsia" w:ascii="宋体" w:hAnsi="宋体"/>
          <w:bCs/>
          <w:color w:val="000000"/>
          <w:sz w:val="24"/>
          <w:szCs w:val="24"/>
        </w:rPr>
        <w:t>创业者</w:t>
      </w:r>
    </w:p>
    <w:p>
      <w:pPr>
        <w:ind w:firstLine="480" w:firstLineChars="200"/>
        <w:rPr>
          <w:rFonts w:hint="eastAsia"/>
          <w:color w:val="000000"/>
          <w:sz w:val="24"/>
          <w:szCs w:val="24"/>
        </w:rPr>
      </w:pPr>
      <w:r>
        <w:rPr>
          <w:rFonts w:hint="eastAsia"/>
          <w:color w:val="000000"/>
          <w:sz w:val="24"/>
          <w:szCs w:val="24"/>
        </w:rPr>
        <w:t xml:space="preserve">    第二节 </w:t>
      </w:r>
      <w:r>
        <w:rPr>
          <w:rFonts w:hint="eastAsia" w:ascii="宋体" w:hAnsi="宋体"/>
          <w:bCs/>
          <w:color w:val="000000"/>
          <w:sz w:val="24"/>
          <w:szCs w:val="24"/>
        </w:rPr>
        <w:t>成为创业者；</w:t>
      </w:r>
    </w:p>
    <w:p>
      <w:pPr>
        <w:numPr>
          <w:ilvl w:val="0"/>
          <w:numId w:val="2"/>
        </w:numPr>
        <w:rPr>
          <w:rFonts w:hint="eastAsia" w:ascii="宋体" w:hAnsi="宋体"/>
          <w:bCs/>
          <w:color w:val="000000"/>
          <w:sz w:val="24"/>
          <w:szCs w:val="24"/>
        </w:rPr>
      </w:pPr>
      <w:r>
        <w:rPr>
          <w:rFonts w:hint="eastAsia" w:ascii="宋体" w:hAnsi="宋体"/>
          <w:bCs/>
          <w:color w:val="000000"/>
          <w:sz w:val="24"/>
          <w:szCs w:val="24"/>
        </w:rPr>
        <w:t>团队与创业</w:t>
      </w:r>
    </w:p>
    <w:p>
      <w:pPr>
        <w:numPr>
          <w:ilvl w:val="0"/>
          <w:numId w:val="2"/>
        </w:numPr>
        <w:rPr>
          <w:rFonts w:hint="eastAsia"/>
          <w:color w:val="000000"/>
          <w:sz w:val="24"/>
          <w:szCs w:val="24"/>
        </w:rPr>
      </w:pPr>
      <w:r>
        <w:rPr>
          <w:rFonts w:hint="eastAsia" w:ascii="宋体" w:hAnsi="宋体"/>
          <w:bCs/>
          <w:color w:val="000000"/>
          <w:sz w:val="24"/>
          <w:szCs w:val="24"/>
        </w:rPr>
        <w:t>创业团队构成与组建</w:t>
      </w:r>
    </w:p>
    <w:p>
      <w:pPr>
        <w:ind w:firstLine="420"/>
        <w:rPr>
          <w:rFonts w:hint="eastAsia"/>
          <w:color w:val="000000"/>
          <w:sz w:val="24"/>
          <w:szCs w:val="24"/>
        </w:rPr>
      </w:pPr>
      <w:r>
        <w:rPr>
          <w:rFonts w:hint="eastAsia"/>
          <w:color w:val="000000"/>
          <w:sz w:val="24"/>
          <w:szCs w:val="24"/>
        </w:rPr>
        <w:t>重点与难点：</w:t>
      </w:r>
    </w:p>
    <w:p>
      <w:pPr>
        <w:ind w:firstLine="960" w:firstLineChars="400"/>
        <w:rPr>
          <w:rFonts w:hint="eastAsia"/>
          <w:color w:val="000000"/>
          <w:sz w:val="24"/>
          <w:szCs w:val="24"/>
        </w:rPr>
      </w:pPr>
      <w:r>
        <w:rPr>
          <w:rFonts w:hint="eastAsia"/>
          <w:color w:val="000000"/>
          <w:sz w:val="24"/>
          <w:szCs w:val="24"/>
        </w:rPr>
        <w:t>重点：创业者的特质</w:t>
      </w:r>
    </w:p>
    <w:p>
      <w:pPr>
        <w:ind w:firstLine="960" w:firstLineChars="400"/>
        <w:rPr>
          <w:rFonts w:hint="eastAsia"/>
          <w:color w:val="000000"/>
          <w:sz w:val="24"/>
          <w:szCs w:val="24"/>
        </w:rPr>
      </w:pPr>
      <w:r>
        <w:rPr>
          <w:rFonts w:hint="eastAsia"/>
          <w:color w:val="000000"/>
          <w:sz w:val="24"/>
          <w:szCs w:val="24"/>
        </w:rPr>
        <w:t>难点：创业团队构成与组建</w:t>
      </w:r>
    </w:p>
    <w:p>
      <w:pPr>
        <w:ind w:firstLine="480" w:firstLineChars="200"/>
        <w:rPr>
          <w:rFonts w:hint="eastAsia"/>
          <w:color w:val="000000"/>
          <w:sz w:val="24"/>
          <w:szCs w:val="24"/>
        </w:rPr>
      </w:pPr>
      <w:r>
        <w:rPr>
          <w:rFonts w:hint="eastAsia"/>
          <w:color w:val="000000"/>
          <w:sz w:val="24"/>
          <w:szCs w:val="24"/>
        </w:rPr>
        <w:t>第六章</w:t>
      </w:r>
      <w:r>
        <w:rPr>
          <w:rFonts w:hint="eastAsia"/>
          <w:color w:val="000000"/>
          <w:sz w:val="24"/>
          <w:szCs w:val="24"/>
        </w:rPr>
        <w:tab/>
      </w:r>
      <w:r>
        <w:rPr>
          <w:rFonts w:hint="eastAsia"/>
          <w:color w:val="000000"/>
          <w:sz w:val="24"/>
          <w:szCs w:val="24"/>
        </w:rPr>
        <w:t>创业计划书</w:t>
      </w:r>
    </w:p>
    <w:p>
      <w:pPr>
        <w:ind w:firstLine="960" w:firstLineChars="400"/>
        <w:rPr>
          <w:rFonts w:hint="eastAsia"/>
          <w:color w:val="000000"/>
          <w:sz w:val="24"/>
          <w:szCs w:val="24"/>
        </w:rPr>
      </w:pPr>
      <w:r>
        <w:rPr>
          <w:rFonts w:hint="eastAsia"/>
          <w:color w:val="000000"/>
          <w:sz w:val="24"/>
          <w:szCs w:val="24"/>
        </w:rPr>
        <w:t>第一节 创业计划书的形式</w:t>
      </w:r>
    </w:p>
    <w:p>
      <w:pPr>
        <w:ind w:firstLine="480" w:firstLineChars="200"/>
        <w:rPr>
          <w:rFonts w:hint="eastAsia"/>
          <w:color w:val="000000"/>
          <w:sz w:val="24"/>
          <w:szCs w:val="24"/>
        </w:rPr>
      </w:pPr>
      <w:r>
        <w:rPr>
          <w:rFonts w:hint="eastAsia"/>
          <w:color w:val="000000"/>
          <w:sz w:val="24"/>
          <w:szCs w:val="24"/>
        </w:rPr>
        <w:t xml:space="preserve">    第二节 创业计划书的关键模块</w:t>
      </w:r>
    </w:p>
    <w:p>
      <w:pPr>
        <w:ind w:firstLine="480" w:firstLineChars="200"/>
        <w:rPr>
          <w:rFonts w:hint="eastAsia"/>
          <w:color w:val="000000"/>
          <w:sz w:val="24"/>
          <w:szCs w:val="24"/>
        </w:rPr>
      </w:pPr>
      <w:r>
        <w:rPr>
          <w:rFonts w:hint="eastAsia"/>
          <w:color w:val="000000"/>
          <w:sz w:val="24"/>
          <w:szCs w:val="24"/>
        </w:rPr>
        <w:t xml:space="preserve">    第三节 创业计划书的撰写</w:t>
      </w:r>
    </w:p>
    <w:p>
      <w:pPr>
        <w:ind w:firstLine="420"/>
        <w:rPr>
          <w:rFonts w:hint="eastAsia"/>
          <w:color w:val="000000"/>
          <w:sz w:val="24"/>
          <w:szCs w:val="24"/>
        </w:rPr>
      </w:pPr>
      <w:r>
        <w:rPr>
          <w:rFonts w:hint="eastAsia"/>
          <w:color w:val="000000"/>
          <w:sz w:val="24"/>
          <w:szCs w:val="24"/>
        </w:rPr>
        <w:t>重点与难点：</w:t>
      </w:r>
    </w:p>
    <w:p>
      <w:pPr>
        <w:ind w:firstLine="960" w:firstLineChars="400"/>
        <w:rPr>
          <w:rFonts w:hint="eastAsia"/>
          <w:color w:val="000000"/>
          <w:sz w:val="24"/>
          <w:szCs w:val="24"/>
        </w:rPr>
      </w:pPr>
      <w:r>
        <w:rPr>
          <w:rFonts w:hint="eastAsia"/>
          <w:color w:val="000000"/>
          <w:sz w:val="24"/>
          <w:szCs w:val="24"/>
        </w:rPr>
        <w:t>重点：创业计划书的概念形式与对象</w:t>
      </w:r>
    </w:p>
    <w:p>
      <w:pPr>
        <w:ind w:firstLine="960" w:firstLineChars="400"/>
        <w:rPr>
          <w:rFonts w:hint="eastAsia"/>
          <w:color w:val="000000"/>
          <w:sz w:val="24"/>
          <w:szCs w:val="24"/>
        </w:rPr>
      </w:pPr>
      <w:r>
        <w:rPr>
          <w:rFonts w:hint="eastAsia"/>
          <w:color w:val="000000"/>
          <w:sz w:val="24"/>
          <w:szCs w:val="24"/>
        </w:rPr>
        <w:t>难点：创业计划书关键模块的撰写</w:t>
      </w:r>
    </w:p>
    <w:p>
      <w:pPr>
        <w:ind w:firstLine="480" w:firstLineChars="200"/>
        <w:rPr>
          <w:rFonts w:hint="eastAsia"/>
          <w:color w:val="000000"/>
          <w:sz w:val="24"/>
          <w:szCs w:val="24"/>
        </w:rPr>
      </w:pPr>
      <w:r>
        <w:rPr>
          <w:rFonts w:hint="eastAsia"/>
          <w:color w:val="000000"/>
          <w:sz w:val="24"/>
          <w:szCs w:val="24"/>
        </w:rPr>
        <w:t>第七章</w:t>
      </w:r>
      <w:r>
        <w:rPr>
          <w:rFonts w:hint="eastAsia"/>
          <w:color w:val="000000"/>
          <w:sz w:val="24"/>
          <w:szCs w:val="24"/>
        </w:rPr>
        <w:tab/>
      </w:r>
      <w:r>
        <w:rPr>
          <w:rFonts w:hint="eastAsia"/>
          <w:color w:val="000000"/>
          <w:sz w:val="24"/>
          <w:szCs w:val="24"/>
        </w:rPr>
        <w:t>创业融资与创建新企业</w:t>
      </w:r>
    </w:p>
    <w:p>
      <w:pPr>
        <w:ind w:firstLine="960" w:firstLineChars="400"/>
        <w:rPr>
          <w:rFonts w:hint="eastAsia"/>
          <w:color w:val="000000"/>
          <w:sz w:val="24"/>
          <w:szCs w:val="24"/>
        </w:rPr>
      </w:pPr>
      <w:r>
        <w:rPr>
          <w:rFonts w:hint="eastAsia"/>
          <w:color w:val="000000"/>
          <w:sz w:val="24"/>
          <w:szCs w:val="24"/>
        </w:rPr>
        <w:t xml:space="preserve">第一节 </w:t>
      </w:r>
      <w:r>
        <w:rPr>
          <w:rFonts w:hint="eastAsia" w:ascii="宋体" w:hAnsi="宋体"/>
          <w:bCs/>
          <w:color w:val="000000"/>
          <w:sz w:val="24"/>
          <w:szCs w:val="24"/>
        </w:rPr>
        <w:t>创业融资的特点与融资渠道</w:t>
      </w:r>
    </w:p>
    <w:p>
      <w:pPr>
        <w:ind w:firstLine="480" w:firstLineChars="200"/>
        <w:rPr>
          <w:rFonts w:hint="eastAsia"/>
          <w:color w:val="000000"/>
          <w:sz w:val="24"/>
          <w:szCs w:val="24"/>
        </w:rPr>
      </w:pPr>
      <w:r>
        <w:rPr>
          <w:rFonts w:hint="eastAsia"/>
          <w:color w:val="000000"/>
          <w:sz w:val="24"/>
          <w:szCs w:val="24"/>
        </w:rPr>
        <w:t xml:space="preserve">    第二节 </w:t>
      </w:r>
      <w:r>
        <w:rPr>
          <w:rFonts w:hint="eastAsia" w:ascii="宋体" w:hAnsi="宋体"/>
          <w:bCs/>
          <w:color w:val="000000"/>
          <w:sz w:val="24"/>
          <w:szCs w:val="24"/>
        </w:rPr>
        <w:t>创业融资的过程</w:t>
      </w:r>
    </w:p>
    <w:p>
      <w:pPr>
        <w:ind w:firstLine="480" w:firstLineChars="200"/>
        <w:rPr>
          <w:rFonts w:hint="eastAsia"/>
          <w:color w:val="000000"/>
          <w:sz w:val="24"/>
          <w:szCs w:val="24"/>
        </w:rPr>
      </w:pPr>
      <w:r>
        <w:rPr>
          <w:rFonts w:hint="eastAsia"/>
          <w:color w:val="000000"/>
          <w:sz w:val="24"/>
          <w:szCs w:val="24"/>
        </w:rPr>
        <w:t xml:space="preserve">    第三节 新企业创建的问题</w:t>
      </w:r>
    </w:p>
    <w:p>
      <w:pPr>
        <w:ind w:firstLine="480" w:firstLineChars="200"/>
        <w:rPr>
          <w:rFonts w:hint="eastAsia"/>
          <w:color w:val="000000"/>
          <w:sz w:val="24"/>
          <w:szCs w:val="24"/>
        </w:rPr>
      </w:pPr>
      <w:r>
        <w:rPr>
          <w:rFonts w:hint="eastAsia"/>
          <w:color w:val="000000"/>
          <w:sz w:val="24"/>
          <w:szCs w:val="24"/>
        </w:rPr>
        <w:t xml:space="preserve">    第四节 新企业成长</w:t>
      </w:r>
    </w:p>
    <w:p>
      <w:pPr>
        <w:ind w:firstLine="480" w:firstLineChars="200"/>
        <w:rPr>
          <w:rFonts w:hint="eastAsia"/>
          <w:color w:val="000000"/>
          <w:sz w:val="24"/>
          <w:szCs w:val="24"/>
        </w:rPr>
      </w:pPr>
      <w:r>
        <w:rPr>
          <w:rFonts w:hint="eastAsia"/>
          <w:color w:val="000000"/>
          <w:sz w:val="24"/>
          <w:szCs w:val="24"/>
        </w:rPr>
        <w:t>重点：创业融资的过程；新企业创建的法律、伦理、选址、注册问题。</w:t>
      </w:r>
    </w:p>
    <w:p>
      <w:pPr>
        <w:ind w:firstLine="480" w:firstLineChars="200"/>
        <w:rPr>
          <w:rFonts w:hint="eastAsia"/>
          <w:color w:val="000000"/>
          <w:sz w:val="24"/>
          <w:szCs w:val="24"/>
        </w:rPr>
      </w:pPr>
      <w:r>
        <w:rPr>
          <w:rFonts w:hint="eastAsia"/>
          <w:color w:val="000000"/>
          <w:sz w:val="24"/>
          <w:szCs w:val="24"/>
        </w:rPr>
        <w:t>难点：新企业成长</w:t>
      </w:r>
    </w:p>
    <w:p>
      <w:pPr>
        <w:numPr>
          <w:ilvl w:val="0"/>
          <w:numId w:val="3"/>
        </w:numPr>
        <w:rPr>
          <w:rFonts w:hint="eastAsia"/>
          <w:color w:val="000000"/>
          <w:sz w:val="24"/>
          <w:szCs w:val="24"/>
        </w:rPr>
      </w:pPr>
      <w:r>
        <w:rPr>
          <w:rFonts w:hint="eastAsia"/>
          <w:color w:val="000000"/>
          <w:sz w:val="24"/>
          <w:szCs w:val="24"/>
        </w:rPr>
        <w:t>创业失败与成功案例分析</w:t>
      </w:r>
    </w:p>
    <w:p>
      <w:pPr>
        <w:ind w:left="420" w:leftChars="200" w:firstLine="480" w:firstLineChars="200"/>
        <w:rPr>
          <w:rFonts w:hint="eastAsia"/>
          <w:color w:val="000000"/>
          <w:sz w:val="24"/>
          <w:szCs w:val="24"/>
        </w:rPr>
      </w:pPr>
      <w:r>
        <w:rPr>
          <w:rFonts w:hint="eastAsia"/>
          <w:color w:val="000000"/>
          <w:sz w:val="24"/>
          <w:szCs w:val="24"/>
        </w:rPr>
        <w:t>第一节 创业失败案例分析</w:t>
      </w:r>
    </w:p>
    <w:p>
      <w:pPr>
        <w:ind w:firstLine="480" w:firstLineChars="200"/>
        <w:rPr>
          <w:rFonts w:hint="eastAsia"/>
          <w:color w:val="000000"/>
          <w:sz w:val="24"/>
          <w:szCs w:val="24"/>
        </w:rPr>
      </w:pPr>
      <w:r>
        <w:rPr>
          <w:rFonts w:hint="eastAsia"/>
          <w:color w:val="000000"/>
          <w:sz w:val="24"/>
          <w:szCs w:val="24"/>
        </w:rPr>
        <w:t xml:space="preserve">    第二节 成业成功案例分析</w:t>
      </w:r>
    </w:p>
    <w:tbl>
      <w:tblPr>
        <w:tblStyle w:val="7"/>
        <w:tblpPr w:leftFromText="180" w:rightFromText="180" w:vertAnchor="page" w:horzAnchor="page" w:tblpX="2389" w:tblpY="2931"/>
        <w:tblOverlap w:val="never"/>
        <w:tblW w:w="6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2699"/>
        <w:gridCol w:w="1620"/>
        <w:gridCol w:w="1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419" w:type="dxa"/>
            <w:vAlign w:val="center"/>
          </w:tcPr>
          <w:p>
            <w:pPr>
              <w:ind w:firstLine="420" w:firstLineChars="200"/>
              <w:rPr>
                <w:rFonts w:hint="eastAsia"/>
                <w:color w:val="000000"/>
              </w:rPr>
            </w:pPr>
            <w:r>
              <w:rPr>
                <w:rFonts w:hint="eastAsia"/>
                <w:color w:val="000000"/>
              </w:rPr>
              <w:t>序号</w:t>
            </w:r>
          </w:p>
        </w:tc>
        <w:tc>
          <w:tcPr>
            <w:tcW w:w="2699" w:type="dxa"/>
            <w:vAlign w:val="center"/>
          </w:tcPr>
          <w:p>
            <w:pPr>
              <w:ind w:firstLine="420" w:firstLineChars="200"/>
              <w:jc w:val="center"/>
              <w:rPr>
                <w:rFonts w:hint="eastAsia"/>
                <w:color w:val="000000"/>
              </w:rPr>
            </w:pPr>
            <w:r>
              <w:rPr>
                <w:rFonts w:hint="eastAsia"/>
                <w:color w:val="000000"/>
              </w:rPr>
              <w:t>内       容</w:t>
            </w:r>
          </w:p>
        </w:tc>
        <w:tc>
          <w:tcPr>
            <w:tcW w:w="1620" w:type="dxa"/>
            <w:vAlign w:val="center"/>
          </w:tcPr>
          <w:p>
            <w:pPr>
              <w:ind w:firstLine="420" w:firstLineChars="200"/>
              <w:rPr>
                <w:rFonts w:hint="eastAsia"/>
                <w:color w:val="000000"/>
              </w:rPr>
            </w:pPr>
            <w:r>
              <w:rPr>
                <w:rFonts w:hint="eastAsia"/>
                <w:color w:val="000000"/>
              </w:rPr>
              <w:t>学时</w:t>
            </w:r>
          </w:p>
        </w:tc>
        <w:tc>
          <w:tcPr>
            <w:tcW w:w="1187" w:type="dxa"/>
            <w:vAlign w:val="center"/>
          </w:tcPr>
          <w:p>
            <w:pPr>
              <w:ind w:firstLine="210" w:firstLineChars="100"/>
              <w:rPr>
                <w:rFonts w:hint="eastAsia"/>
                <w:color w:val="000000"/>
              </w:rPr>
            </w:pPr>
            <w:r>
              <w:rPr>
                <w:rFonts w:hint="eastAsia"/>
                <w:color w:val="00000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419" w:type="dxa"/>
            <w:vAlign w:val="center"/>
          </w:tcPr>
          <w:p>
            <w:pPr>
              <w:ind w:firstLine="315" w:firstLineChars="150"/>
              <w:rPr>
                <w:rFonts w:hint="eastAsia"/>
                <w:color w:val="000000"/>
              </w:rPr>
            </w:pPr>
            <w:r>
              <w:rPr>
                <w:rFonts w:hint="eastAsia"/>
                <w:color w:val="000000"/>
              </w:rPr>
              <w:t>第一章</w:t>
            </w:r>
          </w:p>
        </w:tc>
        <w:tc>
          <w:tcPr>
            <w:tcW w:w="2699" w:type="dxa"/>
            <w:vAlign w:val="center"/>
          </w:tcPr>
          <w:p>
            <w:pPr>
              <w:rPr>
                <w:rFonts w:hint="eastAsia"/>
                <w:color w:val="000000"/>
              </w:rPr>
            </w:pPr>
            <w:r>
              <w:rPr>
                <w:rFonts w:hint="eastAsia"/>
                <w:color w:val="000000"/>
              </w:rPr>
              <w:t>创新与创新思维</w:t>
            </w:r>
          </w:p>
        </w:tc>
        <w:tc>
          <w:tcPr>
            <w:tcW w:w="1620" w:type="dxa"/>
            <w:vAlign w:val="center"/>
          </w:tcPr>
          <w:p>
            <w:pPr>
              <w:ind w:firstLine="525" w:firstLineChars="250"/>
              <w:rPr>
                <w:rFonts w:hint="eastAsia"/>
                <w:color w:val="000000"/>
              </w:rPr>
            </w:pPr>
            <w:r>
              <w:rPr>
                <w:rFonts w:hint="eastAsia"/>
                <w:color w:val="000000"/>
              </w:rPr>
              <w:t>2</w:t>
            </w:r>
          </w:p>
        </w:tc>
        <w:tc>
          <w:tcPr>
            <w:tcW w:w="1187" w:type="dxa"/>
            <w:vAlign w:val="center"/>
          </w:tcPr>
          <w:p>
            <w:pPr>
              <w:ind w:firstLine="420" w:firstLineChars="200"/>
              <w:rPr>
                <w:rFonts w:hint="eastAsia"/>
                <w:color w:val="000000"/>
              </w:rPr>
            </w:pPr>
            <w:r>
              <w:rPr>
                <w:rFonts w:hint="eastAsia"/>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419" w:type="dxa"/>
            <w:vAlign w:val="center"/>
          </w:tcPr>
          <w:p>
            <w:pPr>
              <w:ind w:firstLine="315" w:firstLineChars="150"/>
              <w:rPr>
                <w:rFonts w:hint="eastAsia"/>
                <w:color w:val="000000"/>
              </w:rPr>
            </w:pPr>
            <w:r>
              <w:rPr>
                <w:rFonts w:hint="eastAsia"/>
                <w:color w:val="000000"/>
              </w:rPr>
              <w:t>第二章</w:t>
            </w:r>
          </w:p>
        </w:tc>
        <w:tc>
          <w:tcPr>
            <w:tcW w:w="2699" w:type="dxa"/>
            <w:vAlign w:val="center"/>
          </w:tcPr>
          <w:p>
            <w:pPr>
              <w:rPr>
                <w:rFonts w:hint="eastAsia"/>
                <w:color w:val="000000"/>
              </w:rPr>
            </w:pPr>
            <w:r>
              <w:rPr>
                <w:rFonts w:hint="eastAsia"/>
                <w:color w:val="000000"/>
              </w:rPr>
              <w:t>创新思维训练</w:t>
            </w:r>
          </w:p>
        </w:tc>
        <w:tc>
          <w:tcPr>
            <w:tcW w:w="1620" w:type="dxa"/>
            <w:vAlign w:val="center"/>
          </w:tcPr>
          <w:p>
            <w:pPr>
              <w:ind w:firstLine="525" w:firstLineChars="250"/>
              <w:rPr>
                <w:rFonts w:hint="eastAsia"/>
                <w:color w:val="000000"/>
              </w:rPr>
            </w:pPr>
            <w:r>
              <w:rPr>
                <w:rFonts w:hint="eastAsia"/>
                <w:color w:val="000000"/>
              </w:rPr>
              <w:t>4</w:t>
            </w:r>
          </w:p>
        </w:tc>
        <w:tc>
          <w:tcPr>
            <w:tcW w:w="1187" w:type="dxa"/>
            <w:vAlign w:val="center"/>
          </w:tcPr>
          <w:p>
            <w:pPr>
              <w:ind w:firstLine="420" w:firstLineChars="200"/>
              <w:rPr>
                <w:rFonts w:hint="eastAsia"/>
                <w:color w:val="000000"/>
              </w:rPr>
            </w:pPr>
            <w:r>
              <w:rPr>
                <w:rFonts w:hint="eastAsia"/>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419" w:type="dxa"/>
            <w:vAlign w:val="center"/>
          </w:tcPr>
          <w:p>
            <w:pPr>
              <w:ind w:firstLine="315" w:firstLineChars="150"/>
              <w:rPr>
                <w:rFonts w:hint="eastAsia"/>
                <w:color w:val="000000"/>
              </w:rPr>
            </w:pPr>
            <w:r>
              <w:rPr>
                <w:rFonts w:hint="eastAsia"/>
                <w:color w:val="000000"/>
              </w:rPr>
              <w:t>第三章</w:t>
            </w:r>
          </w:p>
        </w:tc>
        <w:tc>
          <w:tcPr>
            <w:tcW w:w="2699" w:type="dxa"/>
            <w:vAlign w:val="center"/>
          </w:tcPr>
          <w:p>
            <w:pPr>
              <w:rPr>
                <w:rFonts w:hint="eastAsia"/>
                <w:color w:val="000000"/>
              </w:rPr>
            </w:pPr>
            <w:r>
              <w:rPr>
                <w:rFonts w:hint="eastAsia"/>
                <w:color w:val="000000"/>
              </w:rPr>
              <w:t>认识创业</w:t>
            </w:r>
          </w:p>
        </w:tc>
        <w:tc>
          <w:tcPr>
            <w:tcW w:w="1620" w:type="dxa"/>
            <w:vAlign w:val="center"/>
          </w:tcPr>
          <w:p>
            <w:pPr>
              <w:ind w:firstLine="525" w:firstLineChars="250"/>
              <w:rPr>
                <w:rFonts w:hint="eastAsia"/>
                <w:color w:val="000000"/>
              </w:rPr>
            </w:pPr>
            <w:r>
              <w:rPr>
                <w:rFonts w:hint="eastAsia"/>
                <w:color w:val="000000"/>
              </w:rPr>
              <w:t>4</w:t>
            </w:r>
          </w:p>
        </w:tc>
        <w:tc>
          <w:tcPr>
            <w:tcW w:w="1187" w:type="dxa"/>
            <w:vAlign w:val="center"/>
          </w:tcPr>
          <w:p>
            <w:pPr>
              <w:ind w:firstLine="420" w:firstLineChars="200"/>
              <w:rPr>
                <w:rFonts w:hint="eastAsia"/>
                <w:color w:val="000000"/>
              </w:rPr>
            </w:pPr>
            <w:r>
              <w:rPr>
                <w:rFonts w:hint="eastAsia"/>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419" w:type="dxa"/>
            <w:vAlign w:val="center"/>
          </w:tcPr>
          <w:p>
            <w:pPr>
              <w:ind w:firstLine="315" w:firstLineChars="150"/>
              <w:rPr>
                <w:rFonts w:hint="eastAsia"/>
                <w:color w:val="000000"/>
              </w:rPr>
            </w:pPr>
            <w:r>
              <w:rPr>
                <w:rFonts w:hint="eastAsia"/>
                <w:color w:val="000000"/>
              </w:rPr>
              <w:t>第四章</w:t>
            </w:r>
          </w:p>
        </w:tc>
        <w:tc>
          <w:tcPr>
            <w:tcW w:w="2699" w:type="dxa"/>
            <w:vAlign w:val="center"/>
          </w:tcPr>
          <w:p>
            <w:pPr>
              <w:rPr>
                <w:rFonts w:hint="eastAsia"/>
                <w:color w:val="000000"/>
              </w:rPr>
            </w:pPr>
            <w:r>
              <w:rPr>
                <w:rFonts w:hint="eastAsia"/>
                <w:color w:val="000000"/>
              </w:rPr>
              <w:t>识别创业机会</w:t>
            </w:r>
          </w:p>
        </w:tc>
        <w:tc>
          <w:tcPr>
            <w:tcW w:w="1620" w:type="dxa"/>
            <w:vAlign w:val="center"/>
          </w:tcPr>
          <w:p>
            <w:pPr>
              <w:ind w:firstLine="525" w:firstLineChars="250"/>
              <w:rPr>
                <w:rFonts w:hint="eastAsia"/>
                <w:color w:val="000000"/>
              </w:rPr>
            </w:pPr>
            <w:r>
              <w:rPr>
                <w:rFonts w:hint="eastAsia"/>
                <w:color w:val="000000"/>
              </w:rPr>
              <w:t>4</w:t>
            </w:r>
          </w:p>
        </w:tc>
        <w:tc>
          <w:tcPr>
            <w:tcW w:w="1187" w:type="dxa"/>
            <w:vAlign w:val="center"/>
          </w:tcPr>
          <w:p>
            <w:pPr>
              <w:ind w:firstLine="420" w:firstLineChars="200"/>
              <w:rPr>
                <w:rFonts w:hint="eastAsia"/>
                <w:color w:val="000000"/>
              </w:rPr>
            </w:pPr>
            <w:r>
              <w:rPr>
                <w:rFonts w:hint="eastAsia"/>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419" w:type="dxa"/>
            <w:vAlign w:val="center"/>
          </w:tcPr>
          <w:p>
            <w:pPr>
              <w:ind w:firstLine="315" w:firstLineChars="150"/>
              <w:rPr>
                <w:rFonts w:hint="eastAsia"/>
                <w:color w:val="000000"/>
              </w:rPr>
            </w:pPr>
            <w:r>
              <w:rPr>
                <w:rFonts w:hint="eastAsia"/>
                <w:color w:val="000000"/>
              </w:rPr>
              <w:t>第五章</w:t>
            </w:r>
          </w:p>
        </w:tc>
        <w:tc>
          <w:tcPr>
            <w:tcW w:w="2699" w:type="dxa"/>
            <w:vAlign w:val="center"/>
          </w:tcPr>
          <w:p>
            <w:pPr>
              <w:rPr>
                <w:rFonts w:hint="eastAsia"/>
                <w:color w:val="000000"/>
              </w:rPr>
            </w:pPr>
            <w:r>
              <w:rPr>
                <w:rFonts w:hint="eastAsia"/>
                <w:color w:val="000000"/>
              </w:rPr>
              <w:t>创业者与创业团队</w:t>
            </w:r>
          </w:p>
        </w:tc>
        <w:tc>
          <w:tcPr>
            <w:tcW w:w="1620" w:type="dxa"/>
            <w:vAlign w:val="center"/>
          </w:tcPr>
          <w:p>
            <w:pPr>
              <w:ind w:firstLine="525" w:firstLineChars="250"/>
              <w:rPr>
                <w:rFonts w:hint="eastAsia"/>
                <w:color w:val="000000"/>
              </w:rPr>
            </w:pPr>
            <w:r>
              <w:rPr>
                <w:rFonts w:hint="eastAsia"/>
                <w:color w:val="000000"/>
              </w:rPr>
              <w:t>6</w:t>
            </w:r>
          </w:p>
        </w:tc>
        <w:tc>
          <w:tcPr>
            <w:tcW w:w="1187" w:type="dxa"/>
            <w:vAlign w:val="center"/>
          </w:tcPr>
          <w:p>
            <w:pPr>
              <w:ind w:firstLine="420" w:firstLineChars="200"/>
              <w:rPr>
                <w:rFonts w:hint="eastAsia"/>
                <w:color w:val="000000"/>
              </w:rPr>
            </w:pPr>
            <w:r>
              <w:rPr>
                <w:rFonts w:hint="eastAsia"/>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419" w:type="dxa"/>
            <w:vAlign w:val="center"/>
          </w:tcPr>
          <w:p>
            <w:pPr>
              <w:ind w:firstLine="315" w:firstLineChars="150"/>
              <w:rPr>
                <w:rFonts w:hint="eastAsia"/>
                <w:color w:val="000000"/>
              </w:rPr>
            </w:pPr>
            <w:r>
              <w:rPr>
                <w:rFonts w:hint="eastAsia"/>
                <w:color w:val="000000"/>
              </w:rPr>
              <w:t>第六章</w:t>
            </w:r>
          </w:p>
        </w:tc>
        <w:tc>
          <w:tcPr>
            <w:tcW w:w="2699" w:type="dxa"/>
            <w:vAlign w:val="center"/>
          </w:tcPr>
          <w:p>
            <w:pPr>
              <w:rPr>
                <w:rFonts w:hint="eastAsia"/>
                <w:color w:val="000000"/>
              </w:rPr>
            </w:pPr>
            <w:r>
              <w:rPr>
                <w:rFonts w:hint="eastAsia"/>
                <w:color w:val="000000"/>
              </w:rPr>
              <w:t>创业计划书</w:t>
            </w:r>
          </w:p>
        </w:tc>
        <w:tc>
          <w:tcPr>
            <w:tcW w:w="1620" w:type="dxa"/>
            <w:vAlign w:val="center"/>
          </w:tcPr>
          <w:p>
            <w:pPr>
              <w:ind w:firstLine="525" w:firstLineChars="250"/>
              <w:rPr>
                <w:rFonts w:hint="eastAsia"/>
                <w:color w:val="000000"/>
              </w:rPr>
            </w:pPr>
            <w:r>
              <w:rPr>
                <w:rFonts w:hint="eastAsia"/>
                <w:color w:val="000000"/>
              </w:rPr>
              <w:t>4</w:t>
            </w:r>
          </w:p>
        </w:tc>
        <w:tc>
          <w:tcPr>
            <w:tcW w:w="1187" w:type="dxa"/>
            <w:vAlign w:val="center"/>
          </w:tcPr>
          <w:p>
            <w:pPr>
              <w:ind w:firstLine="420" w:firstLineChars="200"/>
              <w:rPr>
                <w:rFonts w:hint="eastAsia"/>
                <w:color w:val="000000"/>
              </w:rPr>
            </w:pPr>
            <w:r>
              <w:rPr>
                <w:rFonts w:hint="eastAsia"/>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419" w:type="dxa"/>
            <w:vAlign w:val="center"/>
          </w:tcPr>
          <w:p>
            <w:pPr>
              <w:ind w:firstLine="315" w:firstLineChars="150"/>
              <w:rPr>
                <w:rFonts w:hint="eastAsia"/>
                <w:color w:val="000000"/>
              </w:rPr>
            </w:pPr>
            <w:r>
              <w:rPr>
                <w:rFonts w:hint="eastAsia"/>
                <w:color w:val="000000"/>
              </w:rPr>
              <w:t>第七章</w:t>
            </w:r>
          </w:p>
        </w:tc>
        <w:tc>
          <w:tcPr>
            <w:tcW w:w="2699" w:type="dxa"/>
            <w:vAlign w:val="center"/>
          </w:tcPr>
          <w:p>
            <w:pPr>
              <w:rPr>
                <w:rFonts w:hint="eastAsia"/>
                <w:color w:val="000000"/>
              </w:rPr>
            </w:pPr>
            <w:r>
              <w:rPr>
                <w:rFonts w:hint="eastAsia"/>
                <w:color w:val="000000"/>
              </w:rPr>
              <w:t>创业融资与创建新企业</w:t>
            </w:r>
          </w:p>
        </w:tc>
        <w:tc>
          <w:tcPr>
            <w:tcW w:w="1620" w:type="dxa"/>
            <w:vAlign w:val="center"/>
          </w:tcPr>
          <w:p>
            <w:pPr>
              <w:ind w:firstLine="525" w:firstLineChars="250"/>
              <w:rPr>
                <w:rFonts w:hint="eastAsia"/>
                <w:color w:val="000000"/>
              </w:rPr>
            </w:pPr>
            <w:r>
              <w:rPr>
                <w:rFonts w:hint="eastAsia"/>
                <w:color w:val="000000"/>
              </w:rPr>
              <w:t>4</w:t>
            </w:r>
          </w:p>
        </w:tc>
        <w:tc>
          <w:tcPr>
            <w:tcW w:w="1187" w:type="dxa"/>
            <w:vAlign w:val="center"/>
          </w:tcPr>
          <w:p>
            <w:pPr>
              <w:ind w:firstLine="420" w:firstLineChars="200"/>
              <w:rPr>
                <w:rFonts w:hint="eastAsia"/>
                <w:color w:val="000000"/>
              </w:rPr>
            </w:pPr>
            <w:r>
              <w:rPr>
                <w:rFonts w:hint="eastAsia"/>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rPr>
        <w:tc>
          <w:tcPr>
            <w:tcW w:w="1419" w:type="dxa"/>
            <w:vAlign w:val="center"/>
          </w:tcPr>
          <w:p>
            <w:pPr>
              <w:ind w:firstLine="315" w:firstLineChars="150"/>
              <w:rPr>
                <w:rFonts w:hint="eastAsia"/>
                <w:color w:val="000000"/>
              </w:rPr>
            </w:pPr>
            <w:r>
              <w:rPr>
                <w:rFonts w:hint="eastAsia"/>
                <w:color w:val="000000"/>
              </w:rPr>
              <w:t>第八章</w:t>
            </w:r>
          </w:p>
        </w:tc>
        <w:tc>
          <w:tcPr>
            <w:tcW w:w="2699" w:type="dxa"/>
            <w:vAlign w:val="center"/>
          </w:tcPr>
          <w:p>
            <w:pPr>
              <w:rPr>
                <w:rFonts w:hint="eastAsia"/>
                <w:color w:val="000000"/>
              </w:rPr>
            </w:pPr>
            <w:r>
              <w:rPr>
                <w:rFonts w:hint="eastAsia"/>
                <w:color w:val="000000"/>
              </w:rPr>
              <w:t>创业失败与成功案例分析</w:t>
            </w:r>
          </w:p>
        </w:tc>
        <w:tc>
          <w:tcPr>
            <w:tcW w:w="1620" w:type="dxa"/>
            <w:vAlign w:val="center"/>
          </w:tcPr>
          <w:p>
            <w:pPr>
              <w:ind w:firstLine="525" w:firstLineChars="250"/>
              <w:rPr>
                <w:rFonts w:hint="eastAsia"/>
                <w:color w:val="000000"/>
              </w:rPr>
            </w:pPr>
            <w:r>
              <w:rPr>
                <w:rFonts w:hint="eastAsia"/>
                <w:color w:val="000000"/>
              </w:rPr>
              <w:t>4</w:t>
            </w:r>
          </w:p>
        </w:tc>
        <w:tc>
          <w:tcPr>
            <w:tcW w:w="1187" w:type="dxa"/>
            <w:vAlign w:val="center"/>
          </w:tcPr>
          <w:p>
            <w:pPr>
              <w:ind w:firstLine="420" w:firstLineChars="200"/>
              <w:rPr>
                <w:rFonts w:hint="eastAsia"/>
                <w:color w:val="000000"/>
              </w:rPr>
            </w:pPr>
            <w:r>
              <w:rPr>
                <w:rFonts w:hint="eastAsia"/>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exact"/>
        </w:trPr>
        <w:tc>
          <w:tcPr>
            <w:tcW w:w="4118" w:type="dxa"/>
            <w:gridSpan w:val="2"/>
            <w:vAlign w:val="center"/>
          </w:tcPr>
          <w:p>
            <w:pPr>
              <w:ind w:firstLine="420" w:firstLineChars="200"/>
              <w:jc w:val="center"/>
              <w:rPr>
                <w:rFonts w:hint="eastAsia"/>
                <w:color w:val="000000"/>
              </w:rPr>
            </w:pPr>
            <w:r>
              <w:rPr>
                <w:rFonts w:hint="eastAsia"/>
                <w:color w:val="000000"/>
              </w:rPr>
              <w:t>合计</w:t>
            </w:r>
          </w:p>
        </w:tc>
        <w:tc>
          <w:tcPr>
            <w:tcW w:w="1620" w:type="dxa"/>
            <w:vAlign w:val="center"/>
          </w:tcPr>
          <w:p>
            <w:pPr>
              <w:ind w:firstLine="525" w:firstLineChars="250"/>
              <w:rPr>
                <w:rFonts w:hint="eastAsia"/>
                <w:color w:val="000000"/>
              </w:rPr>
            </w:pPr>
            <w:r>
              <w:rPr>
                <w:rFonts w:hint="eastAsia"/>
                <w:color w:val="000000"/>
              </w:rPr>
              <w:t>32</w:t>
            </w:r>
          </w:p>
        </w:tc>
        <w:tc>
          <w:tcPr>
            <w:tcW w:w="1187" w:type="dxa"/>
            <w:vAlign w:val="center"/>
          </w:tcPr>
          <w:p>
            <w:pPr>
              <w:ind w:firstLine="420" w:firstLineChars="200"/>
              <w:rPr>
                <w:rFonts w:hint="eastAsia"/>
                <w:color w:val="000000"/>
              </w:rPr>
            </w:pPr>
            <w:r>
              <w:rPr>
                <w:rFonts w:hint="eastAsia"/>
                <w:color w:val="000000"/>
              </w:rPr>
              <w:t>32</w:t>
            </w:r>
          </w:p>
        </w:tc>
      </w:tr>
    </w:tbl>
    <w:p>
      <w:pPr>
        <w:numPr>
          <w:ilvl w:val="0"/>
          <w:numId w:val="0"/>
        </w:numPr>
        <w:ind w:leftChars="0"/>
        <w:jc w:val="both"/>
        <w:rPr>
          <w:rFonts w:hint="eastAsia"/>
          <w:sz w:val="28"/>
          <w:szCs w:val="28"/>
          <w:lang w:val="en-US" w:eastAsia="zh-CN"/>
        </w:rPr>
      </w:pPr>
    </w:p>
    <w:p>
      <w:pPr>
        <w:numPr>
          <w:ilvl w:val="0"/>
          <w:numId w:val="0"/>
        </w:numPr>
        <w:ind w:leftChars="0"/>
        <w:jc w:val="both"/>
        <w:rPr>
          <w:rFonts w:hint="eastAsia"/>
          <w:sz w:val="28"/>
          <w:szCs w:val="28"/>
          <w:lang w:val="en-US" w:eastAsia="zh-CN"/>
        </w:rPr>
      </w:pPr>
    </w:p>
    <w:p>
      <w:pPr>
        <w:numPr>
          <w:ilvl w:val="0"/>
          <w:numId w:val="0"/>
        </w:numPr>
        <w:ind w:leftChars="0"/>
        <w:jc w:val="both"/>
        <w:rPr>
          <w:rFonts w:hint="eastAsia"/>
          <w:sz w:val="28"/>
          <w:szCs w:val="28"/>
          <w:lang w:val="en-US" w:eastAsia="zh-CN"/>
        </w:rPr>
      </w:pPr>
    </w:p>
    <w:p>
      <w:pPr>
        <w:numPr>
          <w:ilvl w:val="0"/>
          <w:numId w:val="0"/>
        </w:numPr>
        <w:ind w:leftChars="0"/>
        <w:jc w:val="both"/>
        <w:rPr>
          <w:rFonts w:hint="eastAsia"/>
          <w:sz w:val="28"/>
          <w:szCs w:val="28"/>
          <w:lang w:val="en-US" w:eastAsia="zh-CN"/>
        </w:rPr>
      </w:pPr>
    </w:p>
    <w:p>
      <w:pPr>
        <w:rPr>
          <w:rFonts w:hint="eastAsia" w:asciiTheme="minorHAnsi" w:hAnsiTheme="minorHAnsi" w:eastAsiaTheme="minorEastAsia" w:cstheme="minorBidi"/>
          <w:kern w:val="2"/>
          <w:sz w:val="28"/>
          <w:szCs w:val="28"/>
          <w:lang w:val="en-US" w:eastAsia="zh-CN" w:bidi="ar-SA"/>
        </w:rPr>
      </w:pPr>
    </w:p>
    <w:p>
      <w:pPr>
        <w:rPr>
          <w:rFonts w:hint="eastAsia" w:asciiTheme="minorHAnsi" w:hAnsiTheme="minorHAnsi" w:eastAsiaTheme="minorEastAsia" w:cstheme="minorBidi"/>
          <w:kern w:val="2"/>
          <w:sz w:val="28"/>
          <w:szCs w:val="28"/>
          <w:lang w:val="en-US" w:eastAsia="zh-CN" w:bidi="ar-SA"/>
        </w:rPr>
      </w:pPr>
    </w:p>
    <w:p>
      <w:pPr>
        <w:rPr>
          <w:rFonts w:hint="eastAsia" w:asciiTheme="minorHAnsi" w:hAnsiTheme="minorHAnsi" w:eastAsiaTheme="minorEastAsia" w:cstheme="minorBidi"/>
          <w:kern w:val="2"/>
          <w:sz w:val="28"/>
          <w:szCs w:val="28"/>
          <w:lang w:val="en-US" w:eastAsia="zh-CN" w:bidi="ar-SA"/>
        </w:rPr>
      </w:pPr>
    </w:p>
    <w:p>
      <w:pPr>
        <w:rPr>
          <w:rFonts w:hint="eastAsia" w:asciiTheme="minorHAnsi" w:hAnsiTheme="minorHAnsi" w:eastAsiaTheme="minorEastAsia" w:cstheme="minorBidi"/>
          <w:kern w:val="2"/>
          <w:sz w:val="28"/>
          <w:szCs w:val="28"/>
          <w:lang w:val="en-US" w:eastAsia="zh-CN" w:bidi="ar-SA"/>
        </w:rPr>
      </w:pPr>
    </w:p>
    <w:p>
      <w:pPr>
        <w:numPr>
          <w:ilvl w:val="0"/>
          <w:numId w:val="0"/>
        </w:numPr>
        <w:ind w:leftChars="0"/>
        <w:jc w:val="left"/>
        <w:rPr>
          <w:rFonts w:hint="eastAsia"/>
          <w:lang w:val="en-US" w:eastAsia="zh-CN"/>
        </w:rPr>
      </w:pPr>
    </w:p>
    <w:p>
      <w:pPr>
        <w:numPr>
          <w:ilvl w:val="0"/>
          <w:numId w:val="0"/>
        </w:numPr>
        <w:jc w:val="left"/>
        <w:rPr>
          <w:rFonts w:hint="eastAsia"/>
          <w:b/>
          <w:bCs/>
          <w:sz w:val="28"/>
          <w:szCs w:val="28"/>
          <w:lang w:val="en-US" w:eastAsia="zh-CN"/>
        </w:rPr>
      </w:pPr>
      <w:r>
        <w:rPr>
          <w:rFonts w:hint="eastAsia"/>
          <w:b/>
          <w:bCs/>
          <w:sz w:val="28"/>
          <w:szCs w:val="28"/>
          <w:lang w:val="en-US" w:eastAsia="zh-CN"/>
        </w:rPr>
        <w:t>五．授课教师</w:t>
      </w:r>
    </w:p>
    <w:p>
      <w:pPr>
        <w:numPr>
          <w:ilvl w:val="0"/>
          <w:numId w:val="0"/>
        </w:numPr>
        <w:ind w:firstLine="420"/>
        <w:jc w:val="left"/>
        <w:rPr>
          <w:rFonts w:hint="eastAsia"/>
          <w:lang w:val="en-US" w:eastAsia="zh-CN"/>
        </w:rPr>
      </w:pPr>
      <w:r>
        <w:rPr>
          <w:rFonts w:hint="eastAsia"/>
          <w:lang w:val="en-US" w:eastAsia="zh-CN"/>
        </w:rPr>
        <w:t>授课教师为张小兵教授领衔的创新思维与创业教学团队，主要有王军、沙彦飞、倪莉、张琳、顾荣、陈健老师。</w:t>
      </w:r>
    </w:p>
    <w:p>
      <w:pPr>
        <w:numPr>
          <w:ilvl w:val="0"/>
          <w:numId w:val="0"/>
        </w:numPr>
        <w:jc w:val="left"/>
        <w:rPr>
          <w:rFonts w:hint="eastAsia"/>
          <w:b/>
          <w:bCs/>
          <w:sz w:val="28"/>
          <w:szCs w:val="28"/>
          <w:lang w:val="en-US" w:eastAsia="zh-CN"/>
        </w:rPr>
      </w:pPr>
      <w:r>
        <w:rPr>
          <w:rFonts w:hint="eastAsia"/>
          <w:b/>
          <w:bCs/>
          <w:sz w:val="28"/>
          <w:szCs w:val="28"/>
          <w:lang w:val="en-US" w:eastAsia="zh-CN"/>
        </w:rPr>
        <w:t>六．授课其它注意事项</w:t>
      </w:r>
    </w:p>
    <w:p>
      <w:pPr>
        <w:numPr>
          <w:ilvl w:val="0"/>
          <w:numId w:val="0"/>
        </w:numPr>
        <w:ind w:firstLine="420"/>
        <w:jc w:val="left"/>
        <w:rPr>
          <w:rFonts w:hint="eastAsia"/>
          <w:lang w:val="en-US" w:eastAsia="zh-CN"/>
        </w:rPr>
      </w:pPr>
      <w:r>
        <w:rPr>
          <w:rFonts w:hint="eastAsia"/>
          <w:lang w:val="en-US" w:eastAsia="zh-CN"/>
        </w:rPr>
        <w:t>1. 授课过程中除在线学习通知公告外，其它所有和老师联系均在QQ群进行。</w:t>
      </w:r>
    </w:p>
    <w:p>
      <w:pPr>
        <w:numPr>
          <w:ilvl w:val="0"/>
          <w:numId w:val="0"/>
        </w:numPr>
        <w:ind w:firstLine="420"/>
        <w:jc w:val="left"/>
        <w:rPr>
          <w:rFonts w:hint="eastAsia"/>
          <w:lang w:val="en-US" w:eastAsia="zh-CN"/>
        </w:rPr>
      </w:pPr>
      <w:r>
        <w:rPr>
          <w:rFonts w:hint="eastAsia"/>
          <w:lang w:val="en-US" w:eastAsia="zh-CN"/>
        </w:rPr>
        <w:t>2. 学习过程中，同学们一定要坚持，不能随便就放弃。</w:t>
      </w:r>
    </w:p>
    <w:p>
      <w:pPr>
        <w:numPr>
          <w:ilvl w:val="0"/>
          <w:numId w:val="0"/>
        </w:numPr>
        <w:ind w:firstLine="420"/>
        <w:jc w:val="left"/>
        <w:rPr>
          <w:rFonts w:hint="eastAsia"/>
          <w:lang w:val="en-US" w:eastAsia="zh-CN"/>
        </w:rPr>
      </w:pPr>
    </w:p>
    <w:p>
      <w:pPr>
        <w:numPr>
          <w:ilvl w:val="0"/>
          <w:numId w:val="0"/>
        </w:numPr>
        <w:ind w:firstLine="420"/>
        <w:jc w:val="left"/>
        <w:rPr>
          <w:rFonts w:hint="eastAsia"/>
          <w:lang w:val="en-US" w:eastAsia="zh-CN"/>
        </w:rPr>
      </w:pPr>
    </w:p>
    <w:p>
      <w:pPr>
        <w:numPr>
          <w:ilvl w:val="0"/>
          <w:numId w:val="0"/>
        </w:numPr>
        <w:ind w:firstLine="420"/>
        <w:jc w:val="left"/>
        <w:rPr>
          <w:rFonts w:hint="eastAsia"/>
          <w:b/>
          <w:bCs/>
          <w:sz w:val="28"/>
          <w:szCs w:val="28"/>
          <w:lang w:val="en-US" w:eastAsia="zh-CN"/>
        </w:rPr>
      </w:pPr>
      <w:r>
        <w:rPr>
          <w:rFonts w:hint="eastAsia"/>
          <w:lang w:val="en-US" w:eastAsia="zh-CN"/>
        </w:rPr>
        <w:t xml:space="preserve">                            </w:t>
      </w:r>
      <w:r>
        <w:rPr>
          <w:rFonts w:hint="eastAsia"/>
          <w:b/>
          <w:bCs/>
          <w:sz w:val="28"/>
          <w:szCs w:val="28"/>
          <w:lang w:val="en-US" w:eastAsia="zh-CN"/>
        </w:rPr>
        <w:t xml:space="preserve">      《创新思维与创业》课程团队</w:t>
      </w:r>
    </w:p>
    <w:p>
      <w:pPr>
        <w:numPr>
          <w:ilvl w:val="0"/>
          <w:numId w:val="0"/>
        </w:numPr>
        <w:ind w:firstLine="420"/>
        <w:jc w:val="left"/>
        <w:rPr>
          <w:rFonts w:hint="eastAsia"/>
          <w:b/>
          <w:bCs/>
          <w:sz w:val="28"/>
          <w:szCs w:val="28"/>
          <w:lang w:val="en-US" w:eastAsia="zh-CN"/>
        </w:rPr>
      </w:pPr>
      <w:r>
        <w:rPr>
          <w:rFonts w:hint="eastAsia"/>
          <w:b/>
          <w:bCs/>
          <w:sz w:val="28"/>
          <w:szCs w:val="28"/>
          <w:lang w:val="en-US" w:eastAsia="zh-CN"/>
        </w:rPr>
        <w:t xml:space="preserve">                                 2018年6月3日</w:t>
      </w:r>
    </w:p>
    <w:p>
      <w:pPr>
        <w:numPr>
          <w:ilvl w:val="0"/>
          <w:numId w:val="0"/>
        </w:numPr>
        <w:jc w:val="left"/>
        <w:rPr>
          <w:rFonts w:hint="eastAsia"/>
          <w:b/>
          <w:bCs/>
          <w:sz w:val="28"/>
          <w:szCs w:val="28"/>
          <w:lang w:val="en-US" w:eastAsia="zh-CN"/>
        </w:rPr>
      </w:pPr>
    </w:p>
    <w:p>
      <w:pPr>
        <w:numPr>
          <w:ilvl w:val="0"/>
          <w:numId w:val="0"/>
        </w:numPr>
        <w:jc w:val="left"/>
        <w:rPr>
          <w:rFonts w:hint="eastAsia"/>
          <w:b/>
          <w:bCs/>
          <w:sz w:val="28"/>
          <w:szCs w:val="28"/>
          <w:lang w:val="en-US" w:eastAsia="zh-CN"/>
        </w:rPr>
      </w:pPr>
      <w:r>
        <w:rPr>
          <w:rFonts w:hint="eastAsia"/>
          <w:b/>
          <w:bCs/>
          <w:sz w:val="28"/>
          <w:szCs w:val="28"/>
          <w:lang w:val="en-US" w:eastAsia="zh-CN"/>
        </w:rPr>
        <w:t>附件1 创新思维与创业在线课程（第三期）学生注册报名说明</w:t>
      </w:r>
    </w:p>
    <w:p>
      <w:pPr>
        <w:numPr>
          <w:ilvl w:val="0"/>
          <w:numId w:val="0"/>
        </w:numPr>
        <w:jc w:val="left"/>
        <w:rPr>
          <w:rFonts w:hint="eastAsia"/>
          <w:b/>
          <w:bCs/>
          <w:sz w:val="28"/>
          <w:szCs w:val="28"/>
          <w:lang w:val="en-US" w:eastAsia="zh-CN"/>
        </w:rPr>
      </w:pPr>
    </w:p>
    <w:p>
      <w:pPr>
        <w:numPr>
          <w:ilvl w:val="0"/>
          <w:numId w:val="0"/>
        </w:numPr>
        <w:jc w:val="left"/>
        <w:rPr>
          <w:rFonts w:hint="eastAsia"/>
          <w:b/>
          <w:bCs/>
          <w:sz w:val="28"/>
          <w:szCs w:val="28"/>
          <w:lang w:val="en-US" w:eastAsia="zh-CN"/>
        </w:rPr>
      </w:pPr>
    </w:p>
    <w:p>
      <w:pPr>
        <w:numPr>
          <w:ilvl w:val="0"/>
          <w:numId w:val="0"/>
        </w:numPr>
        <w:jc w:val="left"/>
        <w:rPr>
          <w:rFonts w:hint="eastAsia"/>
          <w:b/>
          <w:bCs/>
          <w:sz w:val="28"/>
          <w:szCs w:val="28"/>
          <w:lang w:val="en-US" w:eastAsia="zh-CN"/>
        </w:rPr>
      </w:pPr>
    </w:p>
    <w:p>
      <w:pPr>
        <w:numPr>
          <w:ilvl w:val="0"/>
          <w:numId w:val="0"/>
        </w:numPr>
        <w:jc w:val="left"/>
        <w:rPr>
          <w:rFonts w:hint="eastAsia"/>
          <w:b/>
          <w:bCs/>
          <w:sz w:val="28"/>
          <w:szCs w:val="28"/>
          <w:lang w:val="en-US" w:eastAsia="zh-CN"/>
        </w:rPr>
      </w:pPr>
      <w:r>
        <w:rPr>
          <w:rFonts w:hint="eastAsia"/>
          <w:b/>
          <w:bCs/>
          <w:sz w:val="28"/>
          <w:szCs w:val="28"/>
          <w:lang w:val="en-US" w:eastAsia="zh-CN"/>
        </w:rPr>
        <w:t>附件1 创新思维与创业在线课程（第三期）学生注册报名说明</w:t>
      </w:r>
    </w:p>
    <w:p>
      <w:pPr>
        <w:pStyle w:val="3"/>
        <w:keepNext/>
        <w:keepLines/>
        <w:pageBreakBefore w:val="0"/>
        <w:widowControl w:val="0"/>
        <w:kinsoku/>
        <w:wordWrap/>
        <w:overflowPunct/>
        <w:topLinePunct w:val="0"/>
        <w:autoSpaceDE/>
        <w:autoSpaceDN/>
        <w:bidi w:val="0"/>
        <w:adjustRightInd/>
        <w:snapToGrid/>
        <w:spacing w:before="20" w:after="20" w:line="417" w:lineRule="exact"/>
        <w:ind w:left="0" w:leftChars="0" w:right="0" w:rightChars="0" w:firstLine="0" w:firstLineChars="0"/>
        <w:jc w:val="both"/>
        <w:textAlignment w:val="auto"/>
        <w:outlineLvl w:val="1"/>
        <w:rPr>
          <w:sz w:val="26"/>
          <w:szCs w:val="26"/>
        </w:rPr>
      </w:pPr>
      <w:r>
        <w:rPr>
          <w:sz w:val="28"/>
          <w:szCs w:val="28"/>
          <w:lang w:eastAsia="zh-CN"/>
        </w:rPr>
        <w:t>学生</w:t>
      </w:r>
      <w:r>
        <w:rPr>
          <w:sz w:val="28"/>
          <w:szCs w:val="28"/>
        </w:rPr>
        <w:t>身份认证与注册</w:t>
      </w:r>
      <w:r>
        <w:rPr>
          <w:rFonts w:hint="eastAsia"/>
          <w:sz w:val="28"/>
          <w:szCs w:val="28"/>
        </w:rPr>
        <w:t xml:space="preserve"> </w:t>
      </w:r>
      <w:r>
        <w:rPr>
          <w:sz w:val="28"/>
          <w:szCs w:val="28"/>
        </w:rPr>
        <w:t xml:space="preserve">      </w:t>
      </w:r>
      <w:r>
        <w:t xml:space="preserve">    </w:t>
      </w:r>
    </w:p>
    <w:p>
      <w:pPr>
        <w:ind w:firstLine="420" w:firstLineChars="200"/>
      </w:pPr>
      <w:r>
        <w:rPr>
          <w:rFonts w:cs="Microsoft YaHei UI"/>
        </w:rPr>
        <w:t>1</w:t>
      </w:r>
      <w:r>
        <w:rPr>
          <w:rFonts w:cs="Microsoft YaHei UI"/>
          <w:spacing w:val="49"/>
        </w:rPr>
        <w:t xml:space="preserve"> 学生在中国大学MOOC</w:t>
      </w:r>
      <w:r>
        <w:rPr>
          <w:rFonts w:hint="eastAsia" w:cs="Microsoft YaHei UI"/>
          <w:spacing w:val="49"/>
        </w:rPr>
        <w:t>（</w:t>
      </w:r>
      <w:r>
        <w:fldChar w:fldCharType="begin"/>
      </w:r>
      <w:r>
        <w:instrText xml:space="preserve"> HYPERLINK "http://www.icourse163.org" </w:instrText>
      </w:r>
      <w:r>
        <w:fldChar w:fldCharType="separate"/>
      </w:r>
      <w:r>
        <w:rPr>
          <w:rStyle w:val="6"/>
          <w:rFonts w:cs="Microsoft YaHei UI"/>
          <w:spacing w:val="49"/>
        </w:rPr>
        <w:t>http://www.icourse163.org</w:t>
      </w:r>
      <w:r>
        <w:rPr>
          <w:rStyle w:val="6"/>
          <w:rFonts w:cs="Microsoft YaHei UI"/>
          <w:spacing w:val="49"/>
        </w:rPr>
        <w:fldChar w:fldCharType="end"/>
      </w:r>
      <w:r>
        <w:rPr>
          <w:rFonts w:hint="eastAsia" w:cs="Microsoft YaHei UI"/>
          <w:spacing w:val="49"/>
        </w:rPr>
        <w:t>）打开网页，在网页右上角“感兴趣课程中搜索</w:t>
      </w:r>
      <w:r>
        <w:rPr>
          <w:rFonts w:hint="eastAsia" w:eastAsia="宋体" w:cs="Microsoft YaHei UI"/>
          <w:spacing w:val="49"/>
          <w:lang w:eastAsia="zh-CN"/>
        </w:rPr>
        <w:t>创新思维与创业</w:t>
      </w:r>
      <w:r>
        <w:rPr>
          <w:rFonts w:hint="eastAsia" w:cs="Microsoft YaHei UI"/>
          <w:spacing w:val="49"/>
        </w:rPr>
        <w:t>”，如图</w:t>
      </w:r>
    </w:p>
    <w:p>
      <w:r>
        <w:drawing>
          <wp:inline distT="0" distB="0" distL="114300" distR="114300">
            <wp:extent cx="5273040" cy="800735"/>
            <wp:effectExtent l="0" t="0" r="0"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273040" cy="800735"/>
                    </a:xfrm>
                    <a:prstGeom prst="rect">
                      <a:avLst/>
                    </a:prstGeom>
                    <a:noFill/>
                    <a:ln w="9525">
                      <a:noFill/>
                    </a:ln>
                  </pic:spPr>
                </pic:pic>
              </a:graphicData>
            </a:graphic>
          </wp:inline>
        </w:drawing>
      </w:r>
    </w:p>
    <w:p>
      <w:pPr>
        <w:rPr>
          <w:rFonts w:hint="eastAsia"/>
        </w:rPr>
      </w:pPr>
    </w:p>
    <w:p>
      <w:pPr>
        <w:rPr>
          <w:rFonts w:hint="eastAsia"/>
        </w:rPr>
      </w:pPr>
    </w:p>
    <w:p>
      <w:pPr>
        <w:rPr>
          <w:rFonts w:hint="eastAsia"/>
        </w:rPr>
      </w:pPr>
      <w:r>
        <w:rPr>
          <w:rFonts w:hint="eastAsia"/>
        </w:rPr>
        <w:t>下拉找到我们的</w:t>
      </w:r>
      <w:r>
        <w:rPr>
          <w:rFonts w:hint="eastAsia" w:eastAsia="宋体"/>
          <w:lang w:eastAsia="zh-CN"/>
        </w:rPr>
        <w:t>创新思维与创业</w:t>
      </w:r>
      <w:r>
        <w:rPr>
          <w:rFonts w:hint="eastAsia"/>
        </w:rPr>
        <w:t>课程：</w:t>
      </w:r>
    </w:p>
    <w:p>
      <w:pPr>
        <w:rPr>
          <w:rFonts w:hint="eastAsia"/>
        </w:rPr>
      </w:pPr>
      <w:r>
        <w:rPr>
          <w:rFonts w:hint="eastAsia"/>
        </w:rPr>
        <w:t>点击“</w:t>
      </w:r>
      <w:r>
        <w:rPr>
          <w:rFonts w:hint="eastAsia" w:eastAsia="宋体"/>
          <w:lang w:eastAsia="zh-CN"/>
        </w:rPr>
        <w:t>创新思维与创业</w:t>
      </w:r>
      <w:r>
        <w:rPr>
          <w:rFonts w:hint="eastAsia"/>
          <w:lang w:eastAsia="zh-CN"/>
        </w:rPr>
        <w:t>（工学院）</w:t>
      </w:r>
      <w:r>
        <w:rPr>
          <w:rFonts w:hint="eastAsia"/>
        </w:rPr>
        <w:t>”，跳转到“</w:t>
      </w:r>
      <w:r>
        <w:rPr>
          <w:rFonts w:hint="eastAsia" w:eastAsia="宋体"/>
          <w:lang w:eastAsia="zh-CN"/>
        </w:rPr>
        <w:t>创新思维与创业</w:t>
      </w:r>
      <w:r>
        <w:rPr>
          <w:rFonts w:hint="eastAsia"/>
        </w:rPr>
        <w:t>在线”课程页面：</w:t>
      </w:r>
    </w:p>
    <w:p>
      <w:pPr>
        <w:rPr>
          <w:rFonts w:hint="eastAsia"/>
        </w:rPr>
      </w:pPr>
      <w:r>
        <w:drawing>
          <wp:inline distT="0" distB="0" distL="114300" distR="114300">
            <wp:extent cx="5267960" cy="2503805"/>
            <wp:effectExtent l="0" t="0" r="5080" b="1079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5267960" cy="2503805"/>
                    </a:xfrm>
                    <a:prstGeom prst="rect">
                      <a:avLst/>
                    </a:prstGeom>
                    <a:noFill/>
                    <a:ln w="9525">
                      <a:noFill/>
                    </a:ln>
                  </pic:spPr>
                </pic:pic>
              </a:graphicData>
            </a:graphic>
          </wp:inline>
        </w:drawing>
      </w:r>
    </w:p>
    <w:p/>
    <w:p>
      <w:r>
        <w:rPr>
          <w:rFonts w:hint="eastAsia"/>
        </w:rPr>
        <w:t>点击“</w:t>
      </w:r>
      <w:r>
        <w:rPr>
          <w:rFonts w:hint="eastAsia" w:eastAsia="宋体"/>
          <w:lang w:eastAsia="zh-CN"/>
        </w:rPr>
        <w:t>立即</w:t>
      </w:r>
      <w:r>
        <w:rPr>
          <w:rFonts w:hint="eastAsia"/>
        </w:rPr>
        <w:t>参加”，出现登录界面：</w:t>
      </w:r>
    </w:p>
    <w:p>
      <w:r>
        <w:drawing>
          <wp:inline distT="0" distB="0" distL="114300" distR="114300">
            <wp:extent cx="5091430" cy="2708910"/>
            <wp:effectExtent l="0" t="0" r="13970" b="381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5091430" cy="2708910"/>
                    </a:xfrm>
                    <a:prstGeom prst="rect">
                      <a:avLst/>
                    </a:prstGeom>
                    <a:noFill/>
                    <a:ln w="9525">
                      <a:noFill/>
                    </a:ln>
                  </pic:spPr>
                </pic:pic>
              </a:graphicData>
            </a:graphic>
          </wp:inline>
        </w:drawing>
      </w:r>
    </w:p>
    <w:p>
      <w:pPr>
        <w:rPr>
          <w:b/>
          <w:bCs/>
          <w:sz w:val="21"/>
          <w:szCs w:val="21"/>
        </w:rPr>
      </w:pPr>
      <w:r>
        <w:rPr>
          <w:rFonts w:hint="eastAsia" w:eastAsia="宋体"/>
          <w:lang w:eastAsia="zh-CN"/>
        </w:rPr>
        <w:t>同学们可以以任一种方式</w:t>
      </w:r>
      <w:r>
        <w:rPr>
          <w:rFonts w:hint="eastAsia" w:ascii="宋体" w:hAnsi="宋体" w:cs="宋体"/>
          <w:kern w:val="0"/>
          <w:sz w:val="21"/>
          <w:szCs w:val="21"/>
        </w:rPr>
        <w:t>（网易账号、爱课程账号、QQ、微信）</w:t>
      </w:r>
      <w:r>
        <w:rPr>
          <w:rFonts w:hint="eastAsia" w:eastAsia="宋体"/>
          <w:lang w:eastAsia="zh-CN"/>
        </w:rPr>
        <w:t>登录注册。登录注册后建议大家修改昵称为：学校</w:t>
      </w:r>
      <w:r>
        <w:rPr>
          <w:rFonts w:hint="eastAsia" w:eastAsia="宋体"/>
          <w:lang w:val="en-US" w:eastAsia="zh-CN"/>
        </w:rPr>
        <w:t>班</w:t>
      </w:r>
      <w:r>
        <w:rPr>
          <w:rFonts w:hint="eastAsia"/>
          <w:lang w:val="en-US" w:eastAsia="zh-CN"/>
        </w:rPr>
        <w:t>级姓名</w:t>
      </w:r>
      <w:r>
        <w:rPr>
          <w:rFonts w:hint="eastAsia" w:eastAsia="宋体"/>
          <w:lang w:val="en-US" w:eastAsia="zh-CN"/>
        </w:rPr>
        <w:t>学号。例如：淮阴工学院人力1152颜丙宽</w:t>
      </w:r>
      <w:r>
        <w:rPr>
          <w:rFonts w:hint="eastAsia" w:ascii="宋体" w:hAnsi="宋体" w:eastAsia="宋体" w:cs="宋体"/>
          <w:i w:val="0"/>
          <w:color w:val="000000"/>
          <w:kern w:val="0"/>
          <w:sz w:val="20"/>
          <w:szCs w:val="20"/>
          <w:u w:val="none"/>
          <w:lang w:val="en-US" w:eastAsia="zh-CN" w:bidi="ar"/>
        </w:rPr>
        <w:t xml:space="preserve">1151810206 </w:t>
      </w:r>
      <w:r>
        <w:rPr>
          <w:rFonts w:hint="eastAsia" w:ascii="宋体" w:hAnsi="宋体" w:cs="宋体"/>
          <w:i w:val="0"/>
          <w:color w:val="000000"/>
          <w:kern w:val="0"/>
          <w:sz w:val="20"/>
          <w:szCs w:val="20"/>
          <w:u w:val="none"/>
          <w:lang w:val="en-US" w:eastAsia="zh-CN" w:bidi="ar"/>
        </w:rPr>
        <w:t>。</w:t>
      </w:r>
      <w:r>
        <w:rPr>
          <w:rFonts w:hint="eastAsia" w:eastAsia="宋体"/>
          <w:lang w:val="en-US" w:eastAsia="zh-CN"/>
        </w:rPr>
        <w:t>这样便于老师在众多学习者中找到大家的名字和成绩。</w:t>
      </w:r>
      <w:r>
        <w:rPr>
          <w:rFonts w:hint="eastAsia" w:ascii="宋体" w:hAnsi="宋体" w:cs="宋体"/>
          <w:b/>
          <w:bCs/>
          <w:kern w:val="0"/>
          <w:sz w:val="21"/>
          <w:szCs w:val="21"/>
          <w:lang w:eastAsia="zh-CN"/>
        </w:rPr>
        <w:t>班级姓名学号一定要填好啊，否则老师认定成绩的工作量极大啊。</w:t>
      </w:r>
    </w:p>
    <w:p>
      <w:pPr>
        <w:rPr>
          <w:rFonts w:hint="eastAsia" w:eastAsia="宋体"/>
          <w:lang w:val="en-US" w:eastAsia="zh-CN"/>
        </w:rPr>
      </w:pPr>
      <w:r>
        <w:rPr>
          <w:rFonts w:hint="eastAsia" w:eastAsia="宋体"/>
          <w:lang w:val="en-US" w:eastAsia="zh-CN"/>
        </w:rPr>
        <w:t>下面把qq.微信登录注册介绍下：</w:t>
      </w:r>
    </w:p>
    <w:p>
      <w:r>
        <w:rPr>
          <w:rFonts w:hint="eastAsia"/>
        </w:rPr>
        <w:t>可以用第三方</w:t>
      </w:r>
      <w:r>
        <w:rPr>
          <w:rFonts w:hint="eastAsia" w:eastAsia="宋体"/>
          <w:lang w:eastAsia="zh-CN"/>
        </w:rPr>
        <w:t>账号</w:t>
      </w:r>
      <w:r>
        <w:rPr>
          <w:rFonts w:hint="eastAsia"/>
        </w:rPr>
        <w:t>（qq、微信等）登录</w:t>
      </w:r>
      <w:r>
        <w:drawing>
          <wp:inline distT="0" distB="0" distL="114300" distR="114300">
            <wp:extent cx="1150620" cy="1356360"/>
            <wp:effectExtent l="0" t="0" r="762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1150620" cy="1356360"/>
                    </a:xfrm>
                    <a:prstGeom prst="rect">
                      <a:avLst/>
                    </a:prstGeom>
                    <a:noFill/>
                    <a:ln w="9525">
                      <a:noFill/>
                    </a:ln>
                  </pic:spPr>
                </pic:pic>
              </a:graphicData>
            </a:graphic>
          </wp:inline>
        </w:drawing>
      </w:r>
      <w:r>
        <w:rPr>
          <w:rFonts w:hint="eastAsia"/>
        </w:rPr>
        <w:t>，即可参加课程学习。</w:t>
      </w:r>
    </w:p>
    <w:p/>
    <w:p>
      <w:r>
        <w:rPr>
          <w:rFonts w:hint="eastAsia"/>
        </w:rPr>
        <w:t>以微信登录为例说明：点击微信</w:t>
      </w:r>
      <w:r>
        <w:drawing>
          <wp:inline distT="0" distB="0" distL="114300" distR="114300">
            <wp:extent cx="853440" cy="54864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8"/>
                    <a:stretch>
                      <a:fillRect/>
                    </a:stretch>
                  </pic:blipFill>
                  <pic:spPr>
                    <a:xfrm>
                      <a:off x="0" y="0"/>
                      <a:ext cx="853440" cy="548640"/>
                    </a:xfrm>
                    <a:prstGeom prst="rect">
                      <a:avLst/>
                    </a:prstGeom>
                    <a:noFill/>
                    <a:ln w="9525">
                      <a:noFill/>
                    </a:ln>
                  </pic:spPr>
                </pic:pic>
              </a:graphicData>
            </a:graphic>
          </wp:inline>
        </w:drawing>
      </w:r>
      <w:r>
        <w:rPr>
          <w:rFonts w:hint="eastAsia"/>
        </w:rPr>
        <w:t>：出现：</w:t>
      </w:r>
    </w:p>
    <w:p>
      <w:r>
        <w:drawing>
          <wp:inline distT="0" distB="0" distL="114300" distR="114300">
            <wp:extent cx="3343275" cy="3286125"/>
            <wp:effectExtent l="0" t="0" r="9525" b="571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9"/>
                    <a:stretch>
                      <a:fillRect/>
                    </a:stretch>
                  </pic:blipFill>
                  <pic:spPr>
                    <a:xfrm>
                      <a:off x="0" y="0"/>
                      <a:ext cx="3343275" cy="3286125"/>
                    </a:xfrm>
                    <a:prstGeom prst="rect">
                      <a:avLst/>
                    </a:prstGeom>
                    <a:noFill/>
                    <a:ln w="9525">
                      <a:noFill/>
                    </a:ln>
                  </pic:spPr>
                </pic:pic>
              </a:graphicData>
            </a:graphic>
          </wp:inline>
        </w:drawing>
      </w:r>
    </w:p>
    <w:p>
      <w:pPr>
        <w:rPr>
          <w:rFonts w:hint="eastAsia"/>
        </w:rPr>
      </w:pPr>
      <w:r>
        <w:rPr>
          <w:rFonts w:hint="eastAsia"/>
        </w:rPr>
        <w:t>手机扫描：在手机上“确认登录”，</w:t>
      </w:r>
      <w:r>
        <w:rPr>
          <w:rFonts w:hint="eastAsia" w:eastAsia="宋体"/>
          <w:lang w:eastAsia="zh-CN"/>
        </w:rPr>
        <w:t>在进入的页面上点击“开通该账号”，开通后要到页面个人中心图标</w:t>
      </w:r>
      <w:r>
        <w:drawing>
          <wp:inline distT="0" distB="0" distL="114300" distR="114300">
            <wp:extent cx="5266690" cy="1461770"/>
            <wp:effectExtent l="0" t="0" r="6350" b="127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0"/>
                    <a:stretch>
                      <a:fillRect/>
                    </a:stretch>
                  </pic:blipFill>
                  <pic:spPr>
                    <a:xfrm>
                      <a:off x="0" y="0"/>
                      <a:ext cx="5266690" cy="1461770"/>
                    </a:xfrm>
                    <a:prstGeom prst="rect">
                      <a:avLst/>
                    </a:prstGeom>
                    <a:noFill/>
                    <a:ln w="9525">
                      <a:noFill/>
                    </a:ln>
                  </pic:spPr>
                </pic:pic>
              </a:graphicData>
            </a:graphic>
          </wp:inline>
        </w:drawing>
      </w:r>
      <w:r>
        <w:rPr>
          <w:rFonts w:hint="eastAsia" w:eastAsia="宋体"/>
          <w:lang w:eastAsia="zh-CN"/>
        </w:rPr>
        <w:t>下拉菜单中点击</w:t>
      </w:r>
      <w:r>
        <w:rPr>
          <w:rFonts w:hint="eastAsia" w:eastAsia="宋体"/>
          <w:lang w:val="en-US" w:eastAsia="zh-CN"/>
        </w:rPr>
        <w:t xml:space="preserve"> 设置 完善邮箱信息等，完成账号激活后</w:t>
      </w:r>
      <w:r>
        <w:rPr>
          <w:rFonts w:hint="eastAsia"/>
        </w:rPr>
        <w:t>即可参加课程学习。</w:t>
      </w:r>
    </w:p>
    <w:p>
      <w:pPr>
        <w:rPr>
          <w:rFonts w:hint="eastAsia"/>
        </w:rPr>
      </w:pPr>
    </w:p>
    <w:p>
      <w:r>
        <w:rPr>
          <w:rFonts w:hint="eastAsia" w:eastAsia="宋体"/>
          <w:lang w:eastAsia="zh-CN"/>
        </w:rPr>
        <w:t>以</w:t>
      </w:r>
      <w:r>
        <w:rPr>
          <w:rFonts w:hint="eastAsia" w:eastAsia="宋体"/>
          <w:lang w:val="en-US" w:eastAsia="zh-CN"/>
        </w:rPr>
        <w:t>QQ登陆为例说明，点击QQ</w:t>
      </w:r>
      <w:r>
        <w:drawing>
          <wp:inline distT="0" distB="0" distL="114300" distR="114300">
            <wp:extent cx="441960" cy="480060"/>
            <wp:effectExtent l="0" t="0" r="0" b="762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441960" cy="480060"/>
                    </a:xfrm>
                    <a:prstGeom prst="rect">
                      <a:avLst/>
                    </a:prstGeom>
                    <a:noFill/>
                    <a:ln w="9525">
                      <a:noFill/>
                    </a:ln>
                  </pic:spPr>
                </pic:pic>
              </a:graphicData>
            </a:graphic>
          </wp:inline>
        </w:drawing>
      </w:r>
      <w:r>
        <w:rPr>
          <w:rFonts w:hint="eastAsia" w:eastAsia="宋体"/>
          <w:lang w:eastAsia="zh-CN"/>
        </w:rPr>
        <w:t>，出现：</w:t>
      </w:r>
      <w:r>
        <w:drawing>
          <wp:inline distT="0" distB="0" distL="114300" distR="114300">
            <wp:extent cx="4885055" cy="2354580"/>
            <wp:effectExtent l="0" t="0" r="6985" b="762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a:stretch>
                      <a:fillRect/>
                    </a:stretch>
                  </pic:blipFill>
                  <pic:spPr>
                    <a:xfrm>
                      <a:off x="0" y="0"/>
                      <a:ext cx="4885055" cy="2354580"/>
                    </a:xfrm>
                    <a:prstGeom prst="rect">
                      <a:avLst/>
                    </a:prstGeom>
                    <a:noFill/>
                    <a:ln w="9525">
                      <a:noFill/>
                    </a:ln>
                  </pic:spPr>
                </pic:pic>
              </a:graphicData>
            </a:graphic>
          </wp:inline>
        </w:drawing>
      </w:r>
    </w:p>
    <w:p>
      <w:pPr>
        <w:rPr>
          <w:rFonts w:hint="eastAsia"/>
        </w:rPr>
      </w:pPr>
      <w:r>
        <w:rPr>
          <w:rFonts w:hint="eastAsia" w:eastAsia="宋体"/>
          <w:lang w:eastAsia="zh-CN"/>
        </w:rPr>
        <w:t>手机扫面或点击图像，在进入的页面上点击“开通该账号”，开通后要到页面个人中心图标</w:t>
      </w:r>
      <w:r>
        <w:drawing>
          <wp:inline distT="0" distB="0" distL="114300" distR="114300">
            <wp:extent cx="5266690" cy="1461770"/>
            <wp:effectExtent l="0" t="0" r="6350" b="127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0"/>
                    <a:stretch>
                      <a:fillRect/>
                    </a:stretch>
                  </pic:blipFill>
                  <pic:spPr>
                    <a:xfrm>
                      <a:off x="0" y="0"/>
                      <a:ext cx="5266690" cy="1461770"/>
                    </a:xfrm>
                    <a:prstGeom prst="rect">
                      <a:avLst/>
                    </a:prstGeom>
                    <a:noFill/>
                    <a:ln w="9525">
                      <a:noFill/>
                    </a:ln>
                  </pic:spPr>
                </pic:pic>
              </a:graphicData>
            </a:graphic>
          </wp:inline>
        </w:drawing>
      </w:r>
      <w:r>
        <w:rPr>
          <w:rFonts w:hint="eastAsia" w:eastAsia="宋体"/>
          <w:lang w:eastAsia="zh-CN"/>
        </w:rPr>
        <w:t>下拉菜单中点击</w:t>
      </w:r>
      <w:r>
        <w:rPr>
          <w:rFonts w:hint="eastAsia" w:eastAsia="宋体"/>
          <w:lang w:val="en-US" w:eastAsia="zh-CN"/>
        </w:rPr>
        <w:t xml:space="preserve"> 设置 ，</w:t>
      </w:r>
      <w:r>
        <w:rPr>
          <w:rFonts w:hint="eastAsia"/>
        </w:rPr>
        <w:t>即可参加课程学习。</w:t>
      </w:r>
    </w:p>
    <w:p>
      <w:pPr>
        <w:numPr>
          <w:ilvl w:val="0"/>
          <w:numId w:val="0"/>
        </w:numPr>
        <w:ind w:firstLine="420"/>
        <w:jc w:val="left"/>
        <w:rPr>
          <w:rFonts w:hint="eastAsia"/>
          <w:b/>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26019C"/>
    <w:multiLevelType w:val="singleLevel"/>
    <w:tmpl w:val="F626019C"/>
    <w:lvl w:ilvl="0" w:tentative="0">
      <w:start w:val="1"/>
      <w:numFmt w:val="chineseCounting"/>
      <w:suff w:val="nothing"/>
      <w:lvlText w:val="%1．"/>
      <w:lvlJc w:val="left"/>
      <w:rPr>
        <w:rFonts w:hint="eastAsia"/>
      </w:rPr>
    </w:lvl>
  </w:abstractNum>
  <w:abstractNum w:abstractNumId="1">
    <w:nsid w:val="4CEA7FFA"/>
    <w:multiLevelType w:val="multilevel"/>
    <w:tmpl w:val="4CEA7FFA"/>
    <w:lvl w:ilvl="0" w:tentative="0">
      <w:start w:val="1"/>
      <w:numFmt w:val="japaneseCounting"/>
      <w:lvlText w:val="第%1节"/>
      <w:lvlJc w:val="left"/>
      <w:pPr>
        <w:tabs>
          <w:tab w:val="left" w:pos="1584"/>
        </w:tabs>
        <w:ind w:left="1584" w:hanging="744"/>
      </w:pPr>
      <w:rPr>
        <w:rFonts w:hint="default"/>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2">
    <w:nsid w:val="5B841FDE"/>
    <w:multiLevelType w:val="multilevel"/>
    <w:tmpl w:val="5B841FDE"/>
    <w:lvl w:ilvl="0" w:tentative="0">
      <w:start w:val="8"/>
      <w:numFmt w:val="japaneseCounting"/>
      <w:lvlText w:val="第%1章"/>
      <w:lvlJc w:val="left"/>
      <w:pPr>
        <w:tabs>
          <w:tab w:val="left" w:pos="1260"/>
        </w:tabs>
        <w:ind w:left="1260" w:hanging="84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BC22F5"/>
    <w:rsid w:val="015C0E9D"/>
    <w:rsid w:val="072965F0"/>
    <w:rsid w:val="194D51A1"/>
    <w:rsid w:val="1EBC22F5"/>
    <w:rsid w:val="201C5C3A"/>
    <w:rsid w:val="266703C6"/>
    <w:rsid w:val="2A8805A8"/>
    <w:rsid w:val="36C01684"/>
    <w:rsid w:val="3B2B5676"/>
    <w:rsid w:val="3B494551"/>
    <w:rsid w:val="3EEB303A"/>
    <w:rsid w:val="435F0021"/>
    <w:rsid w:val="45622018"/>
    <w:rsid w:val="48E17E56"/>
    <w:rsid w:val="4CD23C23"/>
    <w:rsid w:val="53C65D7D"/>
    <w:rsid w:val="5E016671"/>
    <w:rsid w:val="6291166E"/>
    <w:rsid w:val="76037F33"/>
    <w:rsid w:val="7F114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ind w:left="120"/>
      <w:jc w:val="left"/>
      <w:outlineLvl w:val="0"/>
    </w:pPr>
    <w:rPr>
      <w:rFonts w:ascii="Microsoft YaHei UI" w:hAnsi="Microsoft YaHei UI" w:eastAsia="Microsoft YaHei UI"/>
      <w:b/>
      <w:bCs/>
      <w:kern w:val="0"/>
      <w:sz w:val="32"/>
      <w:szCs w:val="32"/>
      <w:lang w:eastAsia="en-US"/>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2018-04-22T13:31:00Z</dcterms:created>
  <dc:creator>Administrator</dc:creator>
  <cp:lastModifiedBy>Administrator</cp:lastModifiedBy>
  <dcterms:modified xsi:type="dcterms:W3CDTF">2018-06-03T02:48:11Z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